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E0" w:rsidRPr="007A1A4F" w:rsidRDefault="00643BE0" w:rsidP="00643BE0">
      <w:pPr>
        <w:keepNext/>
        <w:keepLines/>
        <w:widowControl w:val="0"/>
        <w:ind w:left="40"/>
        <w:jc w:val="center"/>
        <w:outlineLvl w:val="0"/>
        <w:rPr>
          <w:rFonts w:ascii="Century" w:eastAsia="Times New Roman" w:hAnsi="Century"/>
          <w:bCs/>
          <w:color w:val="0B03B5"/>
          <w:szCs w:val="28"/>
          <w:lang w:bidi="ru-RU"/>
        </w:rPr>
      </w:pPr>
      <w:r w:rsidRPr="007A1A4F">
        <w:rPr>
          <w:rFonts w:ascii="Century" w:eastAsia="Times New Roman" w:hAnsi="Century"/>
          <w:bCs/>
          <w:color w:val="0B03B5"/>
          <w:szCs w:val="28"/>
          <w:lang w:bidi="ru-RU"/>
        </w:rPr>
        <w:t xml:space="preserve">Муниципальное казённое дошкольное образовательное учреждение </w:t>
      </w:r>
    </w:p>
    <w:p w:rsidR="00643BE0" w:rsidRPr="007A1A4F" w:rsidRDefault="00643BE0" w:rsidP="00643BE0">
      <w:pPr>
        <w:keepNext/>
        <w:keepLines/>
        <w:widowControl w:val="0"/>
        <w:ind w:left="40"/>
        <w:jc w:val="center"/>
        <w:outlineLvl w:val="0"/>
        <w:rPr>
          <w:rFonts w:ascii="Century" w:eastAsia="Times New Roman" w:hAnsi="Century"/>
          <w:bCs/>
          <w:color w:val="0B03B5"/>
          <w:szCs w:val="28"/>
          <w:lang w:bidi="ru-RU"/>
        </w:rPr>
      </w:pPr>
      <w:r w:rsidRPr="007A1A4F">
        <w:rPr>
          <w:rFonts w:ascii="Century" w:eastAsia="Times New Roman" w:hAnsi="Century"/>
          <w:bCs/>
          <w:color w:val="0B03B5"/>
          <w:szCs w:val="28"/>
          <w:lang w:bidi="ru-RU"/>
        </w:rPr>
        <w:t>детский сад «Звёздочка»</w:t>
      </w:r>
    </w:p>
    <w:p w:rsidR="00643BE0" w:rsidRPr="007A1A4F" w:rsidRDefault="00643BE0" w:rsidP="00643BE0">
      <w:pPr>
        <w:spacing w:before="100" w:beforeAutospacing="1" w:after="100" w:afterAutospacing="1" w:line="240" w:lineRule="auto"/>
        <w:jc w:val="center"/>
        <w:outlineLvl w:val="0"/>
        <w:rPr>
          <w:rFonts w:ascii="Century" w:eastAsia="Times New Roman" w:hAnsi="Century" w:cs="Times New Roman"/>
          <w:bCs/>
          <w:color w:val="0B03B5"/>
          <w:kern w:val="36"/>
          <w:sz w:val="28"/>
          <w:szCs w:val="28"/>
        </w:rPr>
      </w:pPr>
    </w:p>
    <w:p w:rsidR="00643BE0" w:rsidRDefault="00643BE0" w:rsidP="00643BE0">
      <w:pPr>
        <w:spacing w:before="100" w:beforeAutospacing="1" w:after="100" w:afterAutospacing="1" w:line="240" w:lineRule="auto"/>
        <w:jc w:val="center"/>
        <w:outlineLvl w:val="0"/>
        <w:rPr>
          <w:rFonts w:ascii="Century" w:eastAsia="Times New Roman" w:hAnsi="Century" w:cs="Times New Roman"/>
          <w:bCs/>
          <w:color w:val="0B03B5"/>
          <w:kern w:val="36"/>
          <w:sz w:val="28"/>
          <w:szCs w:val="28"/>
        </w:rPr>
      </w:pPr>
    </w:p>
    <w:p w:rsidR="007A1A4F" w:rsidRPr="007A1A4F" w:rsidRDefault="007A1A4F" w:rsidP="00643BE0">
      <w:pPr>
        <w:spacing w:before="100" w:beforeAutospacing="1" w:after="100" w:afterAutospacing="1" w:line="240" w:lineRule="auto"/>
        <w:jc w:val="center"/>
        <w:outlineLvl w:val="0"/>
        <w:rPr>
          <w:rFonts w:ascii="Century" w:eastAsia="Times New Roman" w:hAnsi="Century" w:cs="Times New Roman"/>
          <w:bCs/>
          <w:color w:val="0B03B5"/>
          <w:kern w:val="36"/>
          <w:sz w:val="28"/>
          <w:szCs w:val="28"/>
        </w:rPr>
      </w:pPr>
    </w:p>
    <w:p w:rsidR="00643BE0" w:rsidRPr="007A1A4F" w:rsidRDefault="004F2B5E" w:rsidP="00643BE0">
      <w:pPr>
        <w:spacing w:before="100" w:beforeAutospacing="1" w:after="100" w:afterAutospacing="1" w:line="240" w:lineRule="auto"/>
        <w:jc w:val="center"/>
        <w:outlineLvl w:val="0"/>
        <w:rPr>
          <w:rFonts w:ascii="Century" w:eastAsia="Times New Roman" w:hAnsi="Century" w:cs="Times New Roman"/>
          <w:b/>
          <w:bCs/>
          <w:color w:val="0B03B5"/>
          <w:kern w:val="36"/>
          <w:sz w:val="48"/>
          <w:szCs w:val="48"/>
        </w:rPr>
      </w:pPr>
      <w:r w:rsidRPr="007A1A4F">
        <w:rPr>
          <w:rFonts w:ascii="Century" w:eastAsia="Times New Roman" w:hAnsi="Century" w:cs="Times New Roman"/>
          <w:b/>
          <w:bCs/>
          <w:color w:val="0B03B5"/>
          <w:kern w:val="36"/>
          <w:sz w:val="48"/>
          <w:szCs w:val="48"/>
        </w:rPr>
        <w:t>Консультация для педагогов</w:t>
      </w:r>
    </w:p>
    <w:p w:rsidR="004F2B5E" w:rsidRDefault="004F2B5E" w:rsidP="007A1A4F">
      <w:pPr>
        <w:spacing w:before="100" w:beforeAutospacing="1" w:after="100" w:afterAutospacing="1" w:line="240" w:lineRule="auto"/>
        <w:jc w:val="center"/>
        <w:outlineLvl w:val="0"/>
        <w:rPr>
          <w:rFonts w:ascii="Century" w:eastAsia="Times New Roman" w:hAnsi="Century" w:cs="Times New Roman"/>
          <w:b/>
          <w:bCs/>
          <w:color w:val="0B03B5"/>
          <w:kern w:val="36"/>
          <w:sz w:val="52"/>
          <w:szCs w:val="52"/>
        </w:rPr>
      </w:pPr>
      <w:r w:rsidRPr="007A1A4F">
        <w:rPr>
          <w:rFonts w:ascii="Century" w:eastAsia="Times New Roman" w:hAnsi="Century" w:cs="Times New Roman"/>
          <w:b/>
          <w:bCs/>
          <w:color w:val="0B03B5"/>
          <w:kern w:val="36"/>
          <w:sz w:val="52"/>
          <w:szCs w:val="52"/>
        </w:rPr>
        <w:t>«Технология ТРИЗ в детском саду»</w:t>
      </w:r>
    </w:p>
    <w:p w:rsidR="007A1A4F" w:rsidRDefault="007A1A4F" w:rsidP="007A1A4F">
      <w:pPr>
        <w:spacing w:before="100" w:beforeAutospacing="1" w:after="100" w:afterAutospacing="1" w:line="240" w:lineRule="auto"/>
        <w:jc w:val="center"/>
        <w:outlineLvl w:val="0"/>
        <w:rPr>
          <w:rFonts w:ascii="Century" w:eastAsia="Times New Roman" w:hAnsi="Century" w:cs="Times New Roman"/>
          <w:b/>
          <w:bCs/>
          <w:color w:val="0B03B5"/>
          <w:kern w:val="36"/>
          <w:sz w:val="52"/>
          <w:szCs w:val="52"/>
        </w:rPr>
      </w:pPr>
    </w:p>
    <w:p w:rsidR="007A1A4F" w:rsidRPr="007A1A4F" w:rsidRDefault="007A1A4F" w:rsidP="007A1A4F">
      <w:pPr>
        <w:spacing w:before="100" w:beforeAutospacing="1" w:after="100" w:afterAutospacing="1" w:line="240" w:lineRule="auto"/>
        <w:jc w:val="center"/>
        <w:outlineLvl w:val="0"/>
        <w:rPr>
          <w:rFonts w:ascii="Century" w:eastAsia="Times New Roman" w:hAnsi="Century" w:cs="Times New Roman"/>
          <w:b/>
          <w:bCs/>
          <w:color w:val="0B03B5"/>
          <w:kern w:val="36"/>
          <w:sz w:val="52"/>
          <w:szCs w:val="52"/>
        </w:rPr>
      </w:pPr>
    </w:p>
    <w:p w:rsidR="00643BE0" w:rsidRPr="007A1A4F" w:rsidRDefault="007A1A4F" w:rsidP="00643BE0">
      <w:pPr>
        <w:spacing w:before="100" w:beforeAutospacing="1" w:after="100" w:afterAutospacing="1" w:line="240" w:lineRule="auto"/>
        <w:jc w:val="center"/>
        <w:outlineLvl w:val="0"/>
        <w:rPr>
          <w:rFonts w:ascii="Century" w:eastAsia="Times New Roman" w:hAnsi="Century" w:cs="Times New Roman"/>
          <w:bCs/>
          <w:color w:val="0B03B5"/>
          <w:kern w:val="36"/>
          <w:sz w:val="28"/>
          <w:szCs w:val="28"/>
        </w:rPr>
      </w:pPr>
      <w:r w:rsidRPr="007A1A4F">
        <w:rPr>
          <w:rFonts w:ascii="Century" w:eastAsia="Times New Roman" w:hAnsi="Century" w:cs="Times New Roman"/>
          <w:bCs/>
          <w:noProof/>
          <w:color w:val="0B03B5"/>
          <w:kern w:val="36"/>
          <w:sz w:val="28"/>
          <w:szCs w:val="28"/>
        </w:rPr>
        <w:drawing>
          <wp:inline distT="0" distB="0" distL="0" distR="0">
            <wp:extent cx="3274993" cy="3669092"/>
            <wp:effectExtent l="19050" t="0" r="1607" b="0"/>
            <wp:docPr id="1" name="Рисунок 1" descr="C:\Users\Заведующая\Pictures\iOCVXOJ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Pictures\iOCVXOJ4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993" cy="366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AD7" w:rsidRPr="007A1A4F" w:rsidRDefault="00665AD7" w:rsidP="00643BE0">
      <w:pPr>
        <w:spacing w:before="100" w:beforeAutospacing="1" w:after="100" w:afterAutospacing="1" w:line="240" w:lineRule="auto"/>
        <w:jc w:val="center"/>
        <w:outlineLvl w:val="0"/>
        <w:rPr>
          <w:rFonts w:ascii="Century" w:eastAsia="Times New Roman" w:hAnsi="Century" w:cs="Times New Roman"/>
          <w:bCs/>
          <w:color w:val="0B03B5"/>
          <w:kern w:val="36"/>
          <w:sz w:val="28"/>
          <w:szCs w:val="28"/>
        </w:rPr>
      </w:pPr>
    </w:p>
    <w:p w:rsidR="00665AD7" w:rsidRPr="007A1A4F" w:rsidRDefault="00665AD7" w:rsidP="00643BE0">
      <w:pPr>
        <w:spacing w:before="100" w:beforeAutospacing="1" w:after="100" w:afterAutospacing="1" w:line="240" w:lineRule="auto"/>
        <w:jc w:val="center"/>
        <w:outlineLvl w:val="0"/>
        <w:rPr>
          <w:rFonts w:ascii="Century" w:eastAsia="Times New Roman" w:hAnsi="Century" w:cs="Times New Roman"/>
          <w:bCs/>
          <w:color w:val="0B03B5"/>
          <w:kern w:val="36"/>
          <w:sz w:val="28"/>
          <w:szCs w:val="28"/>
        </w:rPr>
      </w:pPr>
    </w:p>
    <w:p w:rsidR="00665AD7" w:rsidRPr="007A1A4F" w:rsidRDefault="00665AD7" w:rsidP="00665AD7">
      <w:pPr>
        <w:jc w:val="right"/>
        <w:outlineLvl w:val="0"/>
        <w:rPr>
          <w:rFonts w:ascii="Century" w:eastAsia="Times New Roman" w:hAnsi="Century"/>
          <w:bCs/>
          <w:color w:val="0B03B5"/>
          <w:kern w:val="36"/>
          <w:szCs w:val="28"/>
        </w:rPr>
      </w:pPr>
      <w:r w:rsidRPr="007A1A4F">
        <w:rPr>
          <w:rFonts w:ascii="Century" w:eastAsia="Times New Roman" w:hAnsi="Century"/>
          <w:bCs/>
          <w:color w:val="0B03B5"/>
          <w:kern w:val="36"/>
          <w:szCs w:val="28"/>
        </w:rPr>
        <w:t xml:space="preserve">Старший воспитатель </w:t>
      </w:r>
      <w:proofErr w:type="spellStart"/>
      <w:r w:rsidRPr="007A1A4F">
        <w:rPr>
          <w:rFonts w:ascii="Century" w:eastAsia="Times New Roman" w:hAnsi="Century"/>
          <w:bCs/>
          <w:color w:val="0B03B5"/>
          <w:kern w:val="36"/>
          <w:szCs w:val="28"/>
        </w:rPr>
        <w:t>Алякина</w:t>
      </w:r>
      <w:proofErr w:type="spellEnd"/>
      <w:r w:rsidRPr="007A1A4F">
        <w:rPr>
          <w:rFonts w:ascii="Century" w:eastAsia="Times New Roman" w:hAnsi="Century"/>
          <w:bCs/>
          <w:color w:val="0B03B5"/>
          <w:kern w:val="36"/>
          <w:szCs w:val="28"/>
        </w:rPr>
        <w:t xml:space="preserve"> Е.А.</w:t>
      </w:r>
    </w:p>
    <w:p w:rsidR="004F2B5E" w:rsidRPr="007A1A4F" w:rsidRDefault="00643BE0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lastRenderedPageBreak/>
        <w:t xml:space="preserve">Что </w:t>
      </w:r>
      <w:r w:rsidR="004F2B5E"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такое </w:t>
      </w:r>
      <w:r w:rsidR="004F2B5E" w:rsidRPr="007A1A4F">
        <w:rPr>
          <w:rFonts w:ascii="Century" w:eastAsia="Times New Roman" w:hAnsi="Century" w:cs="Times New Roman"/>
          <w:bCs/>
          <w:color w:val="0B03B5"/>
          <w:sz w:val="28"/>
          <w:szCs w:val="28"/>
        </w:rPr>
        <w:t>ТРИЗ</w:t>
      </w:r>
      <w:r w:rsidR="004F2B5E" w:rsidRPr="007A1A4F">
        <w:rPr>
          <w:rFonts w:ascii="Century" w:eastAsia="Times New Roman" w:hAnsi="Century" w:cs="Times New Roman"/>
          <w:color w:val="0B03B5"/>
          <w:sz w:val="28"/>
          <w:szCs w:val="28"/>
        </w:rPr>
        <w:t>?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Ответ прост – это уникальный инструмент </w:t>
      </w:r>
      <w:proofErr w:type="gramStart"/>
      <w:r w:rsidRPr="007A1A4F">
        <w:rPr>
          <w:rFonts w:ascii="Century" w:eastAsia="Times New Roman" w:hAnsi="Century" w:cs="Times New Roman"/>
          <w:color w:val="0B03B5"/>
          <w:sz w:val="28"/>
          <w:szCs w:val="28"/>
          <w:u w:val="single"/>
        </w:rPr>
        <w:t>для</w:t>
      </w:r>
      <w:proofErr w:type="gramEnd"/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: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- поиска нетривиальных идей,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- выявления и решения многих творческих проблем,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- развития творческого мышления, формирования творческой личности.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Хотелось бы предостеречь от складывающегося иногда мнения, что стоит только познакомиться с </w:t>
      </w:r>
      <w:r w:rsidRPr="007A1A4F">
        <w:rPr>
          <w:rFonts w:ascii="Century" w:eastAsia="Times New Roman" w:hAnsi="Century" w:cs="Times New Roman"/>
          <w:bCs/>
          <w:color w:val="0B03B5"/>
          <w:sz w:val="28"/>
          <w:szCs w:val="28"/>
        </w:rPr>
        <w:t>ТРИЗ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– и мгновенно повысится эффективность Вашей работы. Все не так просто. Для овладения </w:t>
      </w:r>
      <w:r w:rsidRPr="007A1A4F">
        <w:rPr>
          <w:rFonts w:ascii="Century" w:eastAsia="Times New Roman" w:hAnsi="Century" w:cs="Times New Roman"/>
          <w:bCs/>
          <w:color w:val="0B03B5"/>
          <w:sz w:val="28"/>
          <w:szCs w:val="28"/>
        </w:rPr>
        <w:t>ТРИЗ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необходимо вложить много труда, как при изучении любой другой науки. Довести применение </w:t>
      </w:r>
      <w:r w:rsidRPr="007A1A4F">
        <w:rPr>
          <w:rFonts w:ascii="Century" w:eastAsia="Times New Roman" w:hAnsi="Century" w:cs="Times New Roman"/>
          <w:bCs/>
          <w:color w:val="0B03B5"/>
          <w:sz w:val="28"/>
          <w:szCs w:val="28"/>
        </w:rPr>
        <w:t>ТРИЗ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до автоматизма требует еще больших усилий. 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bCs/>
          <w:color w:val="0B03B5"/>
          <w:sz w:val="28"/>
          <w:szCs w:val="28"/>
        </w:rPr>
        <w:t xml:space="preserve">ТРИЗ </w:t>
      </w:r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(теории решения изобретательских задач)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– это наука, изучающая объективные закономерности развития систем и разрабатывающая методологию решения проблем. Автор </w:t>
      </w:r>
      <w:r w:rsidRPr="007A1A4F">
        <w:rPr>
          <w:rFonts w:ascii="Century" w:eastAsia="Times New Roman" w:hAnsi="Century" w:cs="Times New Roman"/>
          <w:bCs/>
          <w:color w:val="0B03B5"/>
          <w:sz w:val="28"/>
          <w:szCs w:val="28"/>
        </w:rPr>
        <w:t>ТРИЗ – Г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. С. </w:t>
      </w:r>
      <w:proofErr w:type="spellStart"/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Альтшуллер</w:t>
      </w:r>
      <w:proofErr w:type="spellEnd"/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. В </w:t>
      </w:r>
      <w:r w:rsidRPr="007A1A4F">
        <w:rPr>
          <w:rFonts w:ascii="Century" w:eastAsia="Times New Roman" w:hAnsi="Century" w:cs="Times New Roman"/>
          <w:bCs/>
          <w:color w:val="0B03B5"/>
          <w:sz w:val="28"/>
          <w:szCs w:val="28"/>
        </w:rPr>
        <w:t>детский сад ТРИЗ пришел в 1987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. В настоящее время приемы и методы </w:t>
      </w:r>
      <w:r w:rsidRPr="007A1A4F">
        <w:rPr>
          <w:rFonts w:ascii="Century" w:eastAsia="Times New Roman" w:hAnsi="Century" w:cs="Times New Roman"/>
          <w:bCs/>
          <w:color w:val="0B03B5"/>
          <w:sz w:val="28"/>
          <w:szCs w:val="28"/>
        </w:rPr>
        <w:t xml:space="preserve">технического </w:t>
      </w:r>
      <w:proofErr w:type="spellStart"/>
      <w:r w:rsidRPr="007A1A4F">
        <w:rPr>
          <w:rFonts w:ascii="Century" w:eastAsia="Times New Roman" w:hAnsi="Century" w:cs="Times New Roman"/>
          <w:bCs/>
          <w:color w:val="0B03B5"/>
          <w:sz w:val="28"/>
          <w:szCs w:val="28"/>
        </w:rPr>
        <w:t>ТРИЗа</w:t>
      </w:r>
      <w:proofErr w:type="spellEnd"/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с успехом используются в </w:t>
      </w:r>
      <w:r w:rsidRPr="007A1A4F">
        <w:rPr>
          <w:rFonts w:ascii="Century" w:eastAsia="Times New Roman" w:hAnsi="Century" w:cs="Times New Roman"/>
          <w:bCs/>
          <w:color w:val="0B03B5"/>
          <w:sz w:val="28"/>
          <w:szCs w:val="28"/>
        </w:rPr>
        <w:t>детских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садах для развития у дошкольников изобретательской смекалки, творческого воображения, диалектического мышления.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Основные функции </w:t>
      </w:r>
      <w:r w:rsidRPr="007A1A4F">
        <w:rPr>
          <w:rFonts w:ascii="Century" w:eastAsia="Times New Roman" w:hAnsi="Century" w:cs="Times New Roman"/>
          <w:bCs/>
          <w:color w:val="0B03B5"/>
          <w:sz w:val="28"/>
          <w:szCs w:val="28"/>
        </w:rPr>
        <w:t>ТРИЗ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1. Решение творческих и изобретательских задач любой сложности и направленности без перебора вариантов.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2. Прогнозирование развития </w:t>
      </w:r>
      <w:r w:rsidRPr="007A1A4F">
        <w:rPr>
          <w:rFonts w:ascii="Century" w:eastAsia="Times New Roman" w:hAnsi="Century" w:cs="Times New Roman"/>
          <w:bCs/>
          <w:color w:val="0B03B5"/>
          <w:sz w:val="28"/>
          <w:szCs w:val="28"/>
        </w:rPr>
        <w:t xml:space="preserve">технических систем </w:t>
      </w:r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(ТС)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и получение перспективных решений </w:t>
      </w:r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(в том числе и принципиально новых)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3. Развитие каче</w:t>
      </w:r>
      <w:proofErr w:type="gramStart"/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ств тв</w:t>
      </w:r>
      <w:proofErr w:type="gramEnd"/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орческой личности.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bCs/>
          <w:color w:val="0B03B5"/>
          <w:sz w:val="28"/>
          <w:szCs w:val="28"/>
        </w:rPr>
        <w:t>ТРИЗ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, с одной стороны, — занимательная игра, с другой — развитие умственной активности ребенка через творчество. 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Положительные стороны </w:t>
      </w:r>
      <w:r w:rsidRPr="007A1A4F">
        <w:rPr>
          <w:rFonts w:ascii="Century" w:eastAsia="Times New Roman" w:hAnsi="Century" w:cs="Times New Roman"/>
          <w:bCs/>
          <w:color w:val="0B03B5"/>
          <w:sz w:val="28"/>
          <w:szCs w:val="28"/>
        </w:rPr>
        <w:t>ТРИЗ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: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- У детей обогащается круг представлений, растет словарный запас, развиваются творческие способности.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- </w:t>
      </w:r>
      <w:r w:rsidRPr="007A1A4F">
        <w:rPr>
          <w:rFonts w:ascii="Century" w:eastAsia="Times New Roman" w:hAnsi="Century" w:cs="Times New Roman"/>
          <w:bCs/>
          <w:color w:val="0B03B5"/>
          <w:sz w:val="28"/>
          <w:szCs w:val="28"/>
        </w:rPr>
        <w:t>ТРИЗ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помогает формировать диалектику и логику, способствует преодолению застенчивости, замкнутости, робости; маленький человек учится отстаивать свою точку зрения, а попадая в трудные ситуации самостоятельно находить оригинальные решения.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lastRenderedPageBreak/>
        <w:t xml:space="preserve">- </w:t>
      </w:r>
      <w:r w:rsidRPr="007A1A4F">
        <w:rPr>
          <w:rFonts w:ascii="Century" w:eastAsia="Times New Roman" w:hAnsi="Century" w:cs="Times New Roman"/>
          <w:bCs/>
          <w:color w:val="0B03B5"/>
          <w:sz w:val="28"/>
          <w:szCs w:val="28"/>
        </w:rPr>
        <w:t>ТРИЗ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способствует развитию наглядно-образного, причинного, эвристического мышления; памяти, воображения, воздействует на другие психические процессы.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Основные этапы методики </w:t>
      </w:r>
      <w:r w:rsidRPr="007A1A4F">
        <w:rPr>
          <w:rFonts w:ascii="Century" w:eastAsia="Times New Roman" w:hAnsi="Century" w:cs="Times New Roman"/>
          <w:bCs/>
          <w:color w:val="0B03B5"/>
          <w:sz w:val="28"/>
          <w:szCs w:val="28"/>
        </w:rPr>
        <w:t>ТРИЗ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1. Поиск сути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proofErr w:type="gramStart"/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Перед детьми ставится проблема (вопрос, которую надо решить.</w:t>
      </w:r>
      <w:proofErr w:type="gramEnd"/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И все ищут разные варианты решения, то, что является истиной.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2. </w:t>
      </w:r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 xml:space="preserve">«Тайна </w:t>
      </w:r>
      <w:proofErr w:type="gramStart"/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двойного</w:t>
      </w:r>
      <w:proofErr w:type="gramEnd"/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»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- выявление 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  <w:u w:val="single"/>
        </w:rPr>
        <w:t>противоречий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: хорошо-плохо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  <w:u w:val="single"/>
        </w:rPr>
        <w:t>Например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: солнце – это хорошо и плохо. Хорош</w:t>
      </w:r>
      <w:proofErr w:type="gramStart"/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о-</w:t>
      </w:r>
      <w:proofErr w:type="gramEnd"/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греет, плохо- может сжечь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3. Разрешение противоречий </w:t>
      </w:r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(при помощи игр и сказок)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  <w:u w:val="single"/>
        </w:rPr>
        <w:t>Например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: зонт нужен большой, чтобы скрыться под ним от дождя, но он нужен и маленький, чтобы носить его в сумке. Решение этого противоречия – складной зонтик.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Методы активизации перебора вариантов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Доказали, что на практике можно управлять творческим процессом, пусть в ограниченных пределах. К таким методам 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  <w:u w:val="single"/>
        </w:rPr>
        <w:t>относятся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: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• Метод фокальных объектов;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• Морфологический анализ;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• Мозговой штурм;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• Системный оператор;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• Метод противоречий.</w:t>
      </w:r>
    </w:p>
    <w:p w:rsidR="004F2B5E" w:rsidRPr="007A1A4F" w:rsidRDefault="00643BE0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  <w:u w:val="single"/>
        </w:rPr>
        <w:t>Метод фокальных объектов</w:t>
      </w:r>
      <w:r w:rsidR="004F2B5E"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</w:t>
      </w:r>
      <w:r w:rsidR="004F2B5E"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(МФО)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Одним из методов активизации, который помогает снять психологическую инерцию, является метод фокальных объектов.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Суть метода заключается в следующем. Перед нами объект, который надо усовершенствовать. Для усовершенствования на данный объект переносятся свойства другого объекта, никак с ним не связанного. Неожиданные сочетания дают интересные результаты.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Для усовершенствования предметов или деталей при помощи метода фокальных объектов нужно придерживаться следующих правил</w:t>
      </w:r>
      <w:r w:rsidR="00643BE0" w:rsidRPr="007A1A4F">
        <w:rPr>
          <w:rFonts w:ascii="Century" w:eastAsia="Times New Roman" w:hAnsi="Century" w:cs="Times New Roman"/>
          <w:color w:val="0B03B5"/>
          <w:sz w:val="28"/>
          <w:szCs w:val="28"/>
        </w:rPr>
        <w:t>: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1. Рассматривая или изменяя какой-либо объект, например</w:t>
      </w:r>
      <w:proofErr w:type="gramStart"/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,</w:t>
      </w:r>
      <w:proofErr w:type="gramEnd"/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яблоко, произвольно выбираем другой предмет, не имеющий отношения к яблоку </w:t>
      </w:r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(2 - 3 объекта)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lastRenderedPageBreak/>
        <w:t xml:space="preserve">2. Как выбрать другой предмет? Это может быть любое слово из любой книги </w:t>
      </w:r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(его могут выбрать дети, умеющие читать)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. Можно предложить карточки с картинками, разложенные изображениями вниз, можно расставить игрушки или яркие предметы и попросить быстро назвать любой </w:t>
      </w:r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(любые)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из них.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3. Предмет </w:t>
      </w:r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(предметы)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найден. Предлагаем детям описать его, подбирая 5-10 определений. Для того чтобы помочь детям, их можно 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  <w:u w:val="single"/>
        </w:rPr>
        <w:t>спросить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: «Какой он (оно, она, они?</w:t>
      </w:r>
      <w:r w:rsidR="00643BE0" w:rsidRPr="007A1A4F">
        <w:rPr>
          <w:rFonts w:ascii="Century" w:eastAsia="Times New Roman" w:hAnsi="Century" w:cs="Times New Roman"/>
          <w:color w:val="0B03B5"/>
          <w:sz w:val="28"/>
          <w:szCs w:val="28"/>
        </w:rPr>
        <w:t>)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» Например, выбрано слово </w:t>
      </w:r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«пингвин»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. </w:t>
      </w:r>
      <w:proofErr w:type="gramStart"/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Записываем </w:t>
      </w:r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(или обозначаем рисунком, символом, игрушкой)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на доске подобранные 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  <w:u w:val="single"/>
        </w:rPr>
        <w:t>определения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: прыгающий, бегущий, летающий (в прыжке, плавающий, смеющийся, заботливый</w:t>
      </w:r>
      <w:r w:rsidR="00643BE0" w:rsidRPr="007A1A4F">
        <w:rPr>
          <w:rFonts w:ascii="Century" w:eastAsia="Times New Roman" w:hAnsi="Century" w:cs="Times New Roman"/>
          <w:color w:val="0B03B5"/>
          <w:sz w:val="28"/>
          <w:szCs w:val="28"/>
        </w:rPr>
        <w:t>)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.</w:t>
      </w:r>
      <w:proofErr w:type="gramEnd"/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4. Подобранные определения подставляем к объекту, рассматривая полученные 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  <w:u w:val="single"/>
        </w:rPr>
        <w:t>словосочетания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: прыгающее яблоко, летающее яблоко, смеющееся яблоко, бегущее яблоко, плавающее яблоко, заботливое яблоко. Можно обговорить все словосочетания, а можно взять самое интересное.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5. После того, как нужное </w:t>
      </w:r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(или интересное)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словосочетание найдено, необходимо придать яблоку нужные качества. Для этого надо </w:t>
      </w:r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«ввести»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в него те элементы, которые ему не свойственны, что изменит рассматриваемый детьми объект.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«Летающее яблоко»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- нужны крылья, надуть, как шар, и завязать веревочкой; яблоко внутри пустое, осталась одна кожура - оно легкое.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«Бегущее яблоко»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- у яблока выросли ножки.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«Смеющееся яблоко»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- у него должны быть рот и глаза.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Работать можно по одному из 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  <w:u w:val="single"/>
        </w:rPr>
        <w:t>направлений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: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- рассмотреть все словосочетания, найти для них реальный аналог в природе, придумать фантастический объект;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- вспомнить, в каких произведениях художественной литературы есть аналогичные объекты;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- выбрать одно из понравившихся словосочетаний </w:t>
      </w:r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(или самое непривычное)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и составить о нем описательный </w:t>
      </w:r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(повествовательный)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рассказ;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- составляя рассказ об объекте, использовать определения </w:t>
      </w:r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(частично или все)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  <w:u w:val="single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  <w:u w:val="single"/>
        </w:rPr>
        <w:t>Морфологический анализ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Цель этого метода - выявить все возможные варианты решения данной проблемы, которые при простом переборе могли быть упущены.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lastRenderedPageBreak/>
        <w:t xml:space="preserve">В дошкольном учреждении также удобно использовать </w:t>
      </w:r>
      <w:proofErr w:type="spellStart"/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фланелеграф</w:t>
      </w:r>
      <w:proofErr w:type="spellEnd"/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для работы с морфологическим ящиком. 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  <w:u w:val="single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  <w:u w:val="single"/>
        </w:rPr>
        <w:t xml:space="preserve">Метод </w:t>
      </w:r>
      <w:r w:rsidRPr="007A1A4F">
        <w:rPr>
          <w:rFonts w:ascii="Century" w:eastAsia="Times New Roman" w:hAnsi="Century" w:cs="Times New Roman"/>
          <w:iCs/>
          <w:color w:val="0B03B5"/>
          <w:sz w:val="28"/>
          <w:szCs w:val="28"/>
          <w:u w:val="single"/>
        </w:rPr>
        <w:t>«Мозгового штурма»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Наиболее известным методом, позволяющим снять психологическую инерцию и получить максимальное количество новых идей в минимальное время, является мозговой штурм.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Перед началом мозгового штурма четко ставится задача - вопрос.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С детьми мозговой штурм может </w:t>
      </w:r>
      <w:proofErr w:type="gramStart"/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возникнуть не</w:t>
      </w:r>
      <w:r w:rsidR="00643BE0"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запланирован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о</w:t>
      </w:r>
      <w:proofErr w:type="gramEnd"/>
      <w:r w:rsidR="00643BE0"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, 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при решении какой-либо задачи (бытовой или сказочной</w:t>
      </w:r>
      <w:r w:rsidR="00643BE0" w:rsidRPr="007A1A4F">
        <w:rPr>
          <w:rFonts w:ascii="Century" w:eastAsia="Times New Roman" w:hAnsi="Century" w:cs="Times New Roman"/>
          <w:color w:val="0B03B5"/>
          <w:sz w:val="28"/>
          <w:szCs w:val="28"/>
        </w:rPr>
        <w:t>)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, во время игры - занятия, при обсуждении поступка, случая из жизни или события из художественного произведения.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Особенность проведения мозгового штурма с детьми в том, что они сами по ходу обсуждения корректируют высказанные идеи, анализируют их.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  <w:u w:val="single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  <w:u w:val="single"/>
        </w:rPr>
        <w:t>Системный оператор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Система - это совокупность взаимосвязанных элементов и предметов, обладающая определенными свойствами, не сводящимися к свойствам отдельных элементов. Например, цветы в вазе - это система предметов, собранных в определенном порядке. Восприятие можно представить через три экрана: систему, надсистему, подсистему. 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В жизни дошкольники ежедневно встречаются с массой проблем, вырабатывают свои критерии их оценки и находят решения. Всестороннему знакомству детей с предметом или явлением помогает, как правило, метод системного анализа. Он позволяет заглянуть в историю создания, например игрушки, разложить ее по деталям и даже </w:t>
      </w:r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«</w:t>
      </w:r>
      <w:r w:rsidRPr="007A1A4F">
        <w:rPr>
          <w:rFonts w:ascii="Century" w:eastAsia="Times New Roman" w:hAnsi="Century" w:cs="Times New Roman"/>
          <w:bCs/>
          <w:i/>
          <w:iCs/>
          <w:color w:val="0B03B5"/>
          <w:sz w:val="28"/>
          <w:szCs w:val="28"/>
        </w:rPr>
        <w:t>сконструировать</w:t>
      </w:r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»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игрушку будущего.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Использовать системный анализ можно уже в младшей группе. 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  <w:u w:val="single"/>
        </w:rPr>
        <w:t>Метод противоречий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: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1. Игра </w:t>
      </w:r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«</w:t>
      </w:r>
      <w:proofErr w:type="gramStart"/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Хорошо-плохо</w:t>
      </w:r>
      <w:proofErr w:type="gramEnd"/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»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Игра </w:t>
      </w:r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«</w:t>
      </w:r>
      <w:proofErr w:type="gramStart"/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Хорошо-плохо</w:t>
      </w:r>
      <w:proofErr w:type="gramEnd"/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»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заставляет дошкольника постоянно находить в одном и том же предмете, действии плохие и хорошие стороны. Такая игра постепенно подводит детей к пониманию противоречий в окружающем мире.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Игра </w:t>
      </w:r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«</w:t>
      </w:r>
      <w:proofErr w:type="gramStart"/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Хорошо-плохо</w:t>
      </w:r>
      <w:proofErr w:type="gramEnd"/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»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проводится в несколько этапов.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I этап. Выбирается объект, который не вызывает у ребенка стойких ассоциаций, положительных или отрицательных эмоций. Такими 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lastRenderedPageBreak/>
        <w:t xml:space="preserve">объектами могут 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  <w:u w:val="single"/>
        </w:rPr>
        <w:t>стать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: карандаш, шкаф, книга, лампа и т. д. Всем играющим необходимо назвать хотя бы по одному разу, что в предлагаемом объекте </w:t>
      </w:r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«плохо»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, а что </w:t>
      </w:r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«хорошо»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; что нравится и не нравится; что удобно и неудобно и т. д.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II этап. </w:t>
      </w:r>
      <w:proofErr w:type="gramStart"/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Детям предлагаются для игры объекты или явления, вызывающие у ребенка стойкие положительные или отрицательные эмоции, что приводит к однозначной 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  <w:u w:val="single"/>
        </w:rPr>
        <w:t>оценке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: кукла - </w:t>
      </w:r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«хорошо»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, лекарство - </w:t>
      </w:r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«плохо»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и т. д. В данном случае обсуждение идет в том же порядке, как и на I этапе, только взрослый должен помочь ребенку увидеть другую, хорошую или плохую сторону объекта или явления.</w:t>
      </w:r>
      <w:proofErr w:type="gramEnd"/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III этап. Когда дети научатся выделять противоречивые свойства простых объектов и явлений, можно переходить к рассмотрению положительных и отрицательных качеств в зависимости от условий, в которые ставятся эти объекты и явления.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IV этап. Игра проводится с разделением группы детей на две команды. В ходе игры одна команда называет только положительные, а другая только отрицательные стороны объекта или явления, предложенного для обсуждения.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  <w:u w:val="single"/>
        </w:rPr>
        <w:t xml:space="preserve">Прием </w:t>
      </w:r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  <w:u w:val="single"/>
        </w:rPr>
        <w:t>«Противоположные значения</w:t>
      </w:r>
      <w:r w:rsidRPr="007A1A4F">
        <w:rPr>
          <w:rFonts w:ascii="Century" w:eastAsia="Times New Roman" w:hAnsi="Century" w:cs="Times New Roman"/>
          <w:i/>
          <w:iCs/>
          <w:color w:val="0B03B5"/>
          <w:sz w:val="28"/>
          <w:szCs w:val="28"/>
        </w:rPr>
        <w:t>»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- еще один инструмент </w:t>
      </w:r>
      <w:r w:rsidRPr="007A1A4F">
        <w:rPr>
          <w:rFonts w:ascii="Century" w:eastAsia="Times New Roman" w:hAnsi="Century" w:cs="Times New Roman"/>
          <w:bCs/>
          <w:color w:val="0B03B5"/>
          <w:sz w:val="28"/>
          <w:szCs w:val="28"/>
        </w:rPr>
        <w:t>ТРИЗ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, позволяющий подвести детей к пониманию противоречий между предметами и явлениями окружающей действительности. Этот прием очень хорошо усваивается дошкольниками. 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Заключение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Принципиальное отличие </w:t>
      </w:r>
      <w:r w:rsidRPr="007A1A4F">
        <w:rPr>
          <w:rFonts w:ascii="Century" w:eastAsia="Times New Roman" w:hAnsi="Century" w:cs="Times New Roman"/>
          <w:bCs/>
          <w:color w:val="0B03B5"/>
          <w:sz w:val="28"/>
          <w:szCs w:val="28"/>
        </w:rPr>
        <w:t>ТРИЗ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от каких-либо методик и теорий в том, что это не сборник отдельных приемов, действий, навыков и не их формализация, а попытка создать метод, посредством которого можно решать многие задачи, в том числе и </w:t>
      </w:r>
      <w:r w:rsidRPr="007A1A4F">
        <w:rPr>
          <w:rFonts w:ascii="Century" w:eastAsia="Times New Roman" w:hAnsi="Century" w:cs="Times New Roman"/>
          <w:bCs/>
          <w:color w:val="0B03B5"/>
          <w:sz w:val="28"/>
          <w:szCs w:val="28"/>
        </w:rPr>
        <w:t>педагогические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, находить новые идеи и быть в постоянном творчестве.</w:t>
      </w:r>
    </w:p>
    <w:p w:rsidR="004F2B5E" w:rsidRPr="007A1A4F" w:rsidRDefault="004F2B5E" w:rsidP="00643BE0">
      <w:pPr>
        <w:spacing w:before="161" w:after="161" w:line="240" w:lineRule="auto"/>
        <w:ind w:firstLine="360"/>
        <w:jc w:val="both"/>
        <w:rPr>
          <w:rFonts w:ascii="Century" w:eastAsia="Times New Roman" w:hAnsi="Century" w:cs="Times New Roman"/>
          <w:color w:val="0B03B5"/>
          <w:sz w:val="28"/>
          <w:szCs w:val="28"/>
        </w:rPr>
      </w:pP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Создатели </w:t>
      </w:r>
      <w:r w:rsidRPr="007A1A4F">
        <w:rPr>
          <w:rFonts w:ascii="Century" w:eastAsia="Times New Roman" w:hAnsi="Century" w:cs="Times New Roman"/>
          <w:bCs/>
          <w:color w:val="0B03B5"/>
          <w:sz w:val="28"/>
          <w:szCs w:val="28"/>
        </w:rPr>
        <w:t>ТРИЗ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стремятся выйти на новый уровень творческой </w:t>
      </w:r>
      <w:r w:rsidRPr="007A1A4F">
        <w:rPr>
          <w:rFonts w:ascii="Century" w:eastAsia="Times New Roman" w:hAnsi="Century" w:cs="Times New Roman"/>
          <w:bCs/>
          <w:color w:val="0B03B5"/>
          <w:sz w:val="28"/>
          <w:szCs w:val="28"/>
        </w:rPr>
        <w:t>педагогики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- не получать лишь отдельные, частные решения, а создать принцип, используя который </w:t>
      </w:r>
      <w:r w:rsidRPr="007A1A4F">
        <w:rPr>
          <w:rFonts w:ascii="Century" w:eastAsia="Times New Roman" w:hAnsi="Century" w:cs="Times New Roman"/>
          <w:bCs/>
          <w:color w:val="0B03B5"/>
          <w:sz w:val="28"/>
          <w:szCs w:val="28"/>
        </w:rPr>
        <w:t>педагог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 сможет вместе с детьми находить логичный выход из любой житейской ситуации, а ребенок - правильно и грамотно решать свои проблемы. Хотя в абсолютном значении нет проблем </w:t>
      </w:r>
      <w:r w:rsidRPr="007A1A4F">
        <w:rPr>
          <w:rFonts w:ascii="Century" w:eastAsia="Times New Roman" w:hAnsi="Century" w:cs="Times New Roman"/>
          <w:bCs/>
          <w:color w:val="0B03B5"/>
          <w:sz w:val="28"/>
          <w:szCs w:val="28"/>
        </w:rPr>
        <w:t>детских и взрослых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 xml:space="preserve">: их значимость прямо пропорциональна возрастным установкам на жизнь. Обретя навык мышления, отработав принцип решения задач на уровне </w:t>
      </w:r>
      <w:r w:rsidRPr="007A1A4F">
        <w:rPr>
          <w:rFonts w:ascii="Century" w:eastAsia="Times New Roman" w:hAnsi="Century" w:cs="Times New Roman"/>
          <w:bCs/>
          <w:color w:val="0B03B5"/>
          <w:sz w:val="28"/>
          <w:szCs w:val="28"/>
        </w:rPr>
        <w:t>детских проблем</w:t>
      </w:r>
      <w:r w:rsidRPr="007A1A4F">
        <w:rPr>
          <w:rFonts w:ascii="Century" w:eastAsia="Times New Roman" w:hAnsi="Century" w:cs="Times New Roman"/>
          <w:color w:val="0B03B5"/>
          <w:sz w:val="28"/>
          <w:szCs w:val="28"/>
        </w:rPr>
        <w:t>, ребенок и в большую жизнь придет во всеоружии.</w:t>
      </w:r>
    </w:p>
    <w:p w:rsidR="0064631E" w:rsidRPr="007A1A4F" w:rsidRDefault="0064631E" w:rsidP="00643BE0">
      <w:pPr>
        <w:jc w:val="both"/>
        <w:rPr>
          <w:rFonts w:ascii="Century" w:hAnsi="Century" w:cs="Times New Roman"/>
          <w:color w:val="0B03B5"/>
          <w:sz w:val="28"/>
          <w:szCs w:val="28"/>
        </w:rPr>
      </w:pPr>
    </w:p>
    <w:sectPr w:rsidR="0064631E" w:rsidRPr="007A1A4F" w:rsidSect="007A1A4F">
      <w:pgSz w:w="11906" w:h="16838"/>
      <w:pgMar w:top="1134" w:right="991" w:bottom="1134" w:left="1134" w:header="708" w:footer="708" w:gutter="0"/>
      <w:pgBorders w:offsetFrom="page">
        <w:top w:val="thickThinMediumGap" w:sz="48" w:space="24" w:color="0B03B5"/>
        <w:left w:val="thickThinMediumGap" w:sz="48" w:space="24" w:color="0B03B5"/>
        <w:bottom w:val="thickThinMediumGap" w:sz="48" w:space="24" w:color="0B03B5"/>
        <w:right w:val="thickThinMediumGap" w:sz="48" w:space="24" w:color="0B03B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>
    <w:useFELayout/>
  </w:compat>
  <w:rsids>
    <w:rsidRoot w:val="004F2B5E"/>
    <w:rsid w:val="0007646A"/>
    <w:rsid w:val="004F2B5E"/>
    <w:rsid w:val="00643BE0"/>
    <w:rsid w:val="0064631E"/>
    <w:rsid w:val="00665AD7"/>
    <w:rsid w:val="006E33B7"/>
    <w:rsid w:val="007A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,#fdc3ee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6A"/>
  </w:style>
  <w:style w:type="paragraph" w:styleId="1">
    <w:name w:val="heading 1"/>
    <w:basedOn w:val="a"/>
    <w:link w:val="10"/>
    <w:uiPriority w:val="9"/>
    <w:qFormat/>
    <w:rsid w:val="004F2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B5E"/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paragraph" w:customStyle="1" w:styleId="headline1">
    <w:name w:val="headline1"/>
    <w:basedOn w:val="a"/>
    <w:rsid w:val="004F2B5E"/>
    <w:pPr>
      <w:spacing w:before="161" w:after="161" w:line="240" w:lineRule="auto"/>
      <w:ind w:firstLine="360"/>
    </w:pPr>
    <w:rPr>
      <w:rFonts w:ascii="Times New Roman" w:eastAsia="Times New Roman" w:hAnsi="Times New Roman" w:cs="Times New Roman"/>
      <w:sz w:val="19"/>
      <w:szCs w:val="19"/>
    </w:rPr>
  </w:style>
  <w:style w:type="character" w:styleId="a3">
    <w:name w:val="Strong"/>
    <w:basedOn w:val="a0"/>
    <w:uiPriority w:val="22"/>
    <w:qFormat/>
    <w:rsid w:val="004F2B5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A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16299">
                              <w:marLeft w:val="54"/>
                              <w:marRight w:val="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1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7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51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E234-AA5D-48AF-9AEF-349DA5D4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4</cp:revision>
  <dcterms:created xsi:type="dcterms:W3CDTF">2018-03-04T05:38:00Z</dcterms:created>
  <dcterms:modified xsi:type="dcterms:W3CDTF">2018-03-04T14:07:00Z</dcterms:modified>
</cp:coreProperties>
</file>