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65" w:rsidRPr="007A5165" w:rsidRDefault="007A5165" w:rsidP="007A5165">
      <w:pPr>
        <w:spacing w:after="0" w:line="240" w:lineRule="auto"/>
        <w:jc w:val="right"/>
        <w:rPr>
          <w:rFonts w:ascii="Century" w:hAnsi="Century"/>
          <w:bCs/>
          <w:iCs/>
          <w:color w:val="000099"/>
          <w:sz w:val="28"/>
          <w:szCs w:val="28"/>
        </w:rPr>
      </w:pPr>
      <w:r w:rsidRPr="007A5165">
        <w:rPr>
          <w:rFonts w:ascii="Century" w:hAnsi="Century"/>
          <w:bCs/>
          <w:i/>
          <w:iCs/>
          <w:color w:val="000099"/>
          <w:sz w:val="28"/>
          <w:szCs w:val="28"/>
        </w:rPr>
        <w:t>УТВЕРЖДАЮ»</w:t>
      </w:r>
    </w:p>
    <w:p w:rsidR="007A5165" w:rsidRPr="007A5165" w:rsidRDefault="007A5165" w:rsidP="007A5165">
      <w:pPr>
        <w:spacing w:after="0" w:line="240" w:lineRule="auto"/>
        <w:jc w:val="right"/>
        <w:rPr>
          <w:rFonts w:ascii="Century" w:hAnsi="Century"/>
          <w:bCs/>
          <w:iCs/>
          <w:color w:val="000099"/>
          <w:sz w:val="28"/>
          <w:szCs w:val="28"/>
        </w:rPr>
      </w:pPr>
      <w:r w:rsidRPr="007A5165">
        <w:rPr>
          <w:rFonts w:ascii="Century" w:hAnsi="Century"/>
          <w:bCs/>
          <w:i/>
          <w:iCs/>
          <w:color w:val="000099"/>
          <w:sz w:val="28"/>
          <w:szCs w:val="28"/>
        </w:rPr>
        <w:t xml:space="preserve">                                                                           Заведующая </w:t>
      </w:r>
    </w:p>
    <w:p w:rsidR="007A5165" w:rsidRPr="007A5165" w:rsidRDefault="007A5165" w:rsidP="007A5165">
      <w:pPr>
        <w:spacing w:after="0" w:line="240" w:lineRule="auto"/>
        <w:jc w:val="right"/>
        <w:rPr>
          <w:rFonts w:ascii="Century" w:hAnsi="Century"/>
          <w:bCs/>
          <w:iCs/>
          <w:color w:val="000099"/>
          <w:sz w:val="28"/>
          <w:szCs w:val="28"/>
        </w:rPr>
      </w:pPr>
      <w:r w:rsidRPr="007A5165">
        <w:rPr>
          <w:rFonts w:ascii="Century" w:hAnsi="Century"/>
          <w:bCs/>
          <w:i/>
          <w:iCs/>
          <w:color w:val="000099"/>
          <w:sz w:val="28"/>
          <w:szCs w:val="28"/>
        </w:rPr>
        <w:t xml:space="preserve">                              МКДОУ детский сад «Звёздочка»</w:t>
      </w:r>
    </w:p>
    <w:p w:rsidR="007A5165" w:rsidRPr="007A5165" w:rsidRDefault="007A5165" w:rsidP="007A5165">
      <w:pPr>
        <w:spacing w:after="0" w:line="240" w:lineRule="auto"/>
        <w:jc w:val="right"/>
        <w:rPr>
          <w:rFonts w:ascii="Century" w:hAnsi="Century"/>
          <w:bCs/>
          <w:iCs/>
          <w:color w:val="000099"/>
          <w:sz w:val="28"/>
          <w:szCs w:val="28"/>
        </w:rPr>
      </w:pPr>
    </w:p>
    <w:p w:rsidR="007A5165" w:rsidRPr="007A5165" w:rsidRDefault="007A5165" w:rsidP="007A5165">
      <w:pPr>
        <w:spacing w:after="0" w:line="240" w:lineRule="auto"/>
        <w:jc w:val="right"/>
        <w:rPr>
          <w:rFonts w:ascii="Century" w:hAnsi="Century"/>
          <w:bCs/>
          <w:iCs/>
          <w:color w:val="000099"/>
          <w:sz w:val="28"/>
          <w:szCs w:val="28"/>
        </w:rPr>
      </w:pPr>
      <w:r w:rsidRPr="007A5165">
        <w:rPr>
          <w:rFonts w:ascii="Century" w:hAnsi="Century"/>
          <w:bCs/>
          <w:i/>
          <w:iCs/>
          <w:color w:val="000099"/>
          <w:sz w:val="28"/>
          <w:szCs w:val="28"/>
        </w:rPr>
        <w:t xml:space="preserve">                                                __________</w:t>
      </w:r>
      <w:proofErr w:type="spellStart"/>
      <w:r w:rsidRPr="007A5165">
        <w:rPr>
          <w:rFonts w:ascii="Century" w:hAnsi="Century"/>
          <w:bCs/>
          <w:i/>
          <w:iCs/>
          <w:color w:val="000099"/>
          <w:sz w:val="28"/>
          <w:szCs w:val="28"/>
        </w:rPr>
        <w:t>Е.А.Алякина</w:t>
      </w:r>
      <w:proofErr w:type="spellEnd"/>
    </w:p>
    <w:p w:rsidR="007A5165" w:rsidRPr="007A5165" w:rsidRDefault="007A5165" w:rsidP="007A5165">
      <w:pPr>
        <w:spacing w:after="0" w:line="240" w:lineRule="auto"/>
        <w:jc w:val="right"/>
        <w:rPr>
          <w:rFonts w:ascii="Century" w:hAnsi="Century"/>
          <w:bCs/>
          <w:iCs/>
          <w:color w:val="000099"/>
          <w:sz w:val="24"/>
          <w:szCs w:val="48"/>
        </w:rPr>
      </w:pPr>
      <w:r w:rsidRPr="007A5165">
        <w:rPr>
          <w:rFonts w:ascii="Century" w:hAnsi="Century"/>
          <w:bCs/>
          <w:i/>
          <w:iCs/>
          <w:color w:val="000099"/>
          <w:sz w:val="28"/>
          <w:szCs w:val="28"/>
        </w:rPr>
        <w:t xml:space="preserve">                                                 Приказ № 23 о/д  от 29.08.2014г</w:t>
      </w:r>
    </w:p>
    <w:p w:rsidR="007A5165" w:rsidRDefault="007A5165" w:rsidP="007A5165">
      <w:pPr>
        <w:spacing w:after="0" w:line="240" w:lineRule="auto"/>
        <w:jc w:val="center"/>
        <w:rPr>
          <w:rFonts w:ascii="Century" w:hAnsi="Century"/>
          <w:b/>
          <w:i/>
          <w:iCs/>
          <w:color w:val="CC0099"/>
          <w:sz w:val="40"/>
          <w:szCs w:val="40"/>
        </w:rPr>
      </w:pPr>
    </w:p>
    <w:p w:rsidR="007A5165" w:rsidRDefault="007A5165" w:rsidP="007A5165">
      <w:pPr>
        <w:spacing w:after="0" w:line="240" w:lineRule="auto"/>
        <w:jc w:val="center"/>
        <w:rPr>
          <w:rFonts w:ascii="Century" w:hAnsi="Century"/>
          <w:b/>
          <w:i/>
          <w:iCs/>
          <w:color w:val="CC0099"/>
          <w:sz w:val="40"/>
          <w:szCs w:val="40"/>
        </w:rPr>
      </w:pPr>
    </w:p>
    <w:p w:rsidR="007A5165" w:rsidRPr="007A5165" w:rsidRDefault="007A5165" w:rsidP="007A5165">
      <w:pPr>
        <w:spacing w:after="0" w:line="240" w:lineRule="auto"/>
        <w:jc w:val="center"/>
        <w:rPr>
          <w:rFonts w:ascii="Century" w:hAnsi="Century"/>
          <w:b/>
          <w:i/>
          <w:iCs/>
          <w:color w:val="CC0099"/>
          <w:sz w:val="40"/>
          <w:szCs w:val="40"/>
        </w:rPr>
      </w:pPr>
      <w:r w:rsidRPr="007A5165">
        <w:rPr>
          <w:rFonts w:ascii="Century" w:hAnsi="Century"/>
          <w:b/>
          <w:i/>
          <w:iCs/>
          <w:color w:val="CC0099"/>
          <w:sz w:val="40"/>
          <w:szCs w:val="40"/>
        </w:rPr>
        <w:t>ПРОГРАММНО-МЕТОДИЧЕСКОЕ ОБЕСПЕЧЕНИЕ</w:t>
      </w:r>
    </w:p>
    <w:p w:rsidR="007A5165" w:rsidRDefault="007A5165" w:rsidP="007A5165">
      <w:pPr>
        <w:spacing w:after="0" w:line="240" w:lineRule="auto"/>
        <w:jc w:val="center"/>
        <w:rPr>
          <w:rFonts w:ascii="Century" w:hAnsi="Century"/>
          <w:b/>
          <w:i/>
          <w:iCs/>
          <w:color w:val="000099"/>
          <w:sz w:val="24"/>
          <w:szCs w:val="24"/>
        </w:rPr>
      </w:pPr>
    </w:p>
    <w:p w:rsidR="007A5165" w:rsidRDefault="007A5165" w:rsidP="007A5165">
      <w:pPr>
        <w:spacing w:after="0" w:line="240" w:lineRule="auto"/>
        <w:jc w:val="center"/>
        <w:rPr>
          <w:rFonts w:ascii="Century" w:hAnsi="Century"/>
          <w:b/>
          <w:i/>
          <w:iCs/>
          <w:color w:val="000099"/>
          <w:sz w:val="24"/>
          <w:szCs w:val="24"/>
        </w:rPr>
      </w:pPr>
      <w:r w:rsidRPr="005C40D7">
        <w:rPr>
          <w:rFonts w:ascii="Century" w:hAnsi="Century"/>
          <w:b/>
          <w:i/>
          <w:iCs/>
          <w:color w:val="000099"/>
          <w:sz w:val="24"/>
          <w:szCs w:val="24"/>
        </w:rPr>
        <w:t>ПРИЛОЖЕНИЕ</w:t>
      </w:r>
      <w:r>
        <w:rPr>
          <w:rFonts w:ascii="Century" w:hAnsi="Century"/>
          <w:b/>
          <w:i/>
          <w:iCs/>
          <w:color w:val="000099"/>
          <w:sz w:val="24"/>
          <w:szCs w:val="24"/>
        </w:rPr>
        <w:t xml:space="preserve"> №2</w:t>
      </w:r>
    </w:p>
    <w:p w:rsidR="007A5165" w:rsidRDefault="007A5165" w:rsidP="007A5165">
      <w:pPr>
        <w:spacing w:after="0" w:line="240" w:lineRule="auto"/>
        <w:jc w:val="center"/>
        <w:rPr>
          <w:rFonts w:ascii="Century" w:hAnsi="Century"/>
          <w:b/>
          <w:iCs/>
          <w:color w:val="000099"/>
          <w:sz w:val="24"/>
          <w:szCs w:val="24"/>
        </w:rPr>
      </w:pPr>
      <w:r w:rsidRPr="005C40D7">
        <w:rPr>
          <w:rFonts w:ascii="Century" w:hAnsi="Century"/>
          <w:b/>
          <w:i/>
          <w:iCs/>
          <w:color w:val="000099"/>
          <w:sz w:val="24"/>
          <w:szCs w:val="24"/>
        </w:rPr>
        <w:t xml:space="preserve"> К</w:t>
      </w:r>
      <w:r>
        <w:rPr>
          <w:rFonts w:ascii="Century" w:hAnsi="Century"/>
          <w:b/>
          <w:i/>
          <w:iCs/>
          <w:color w:val="000099"/>
          <w:sz w:val="24"/>
          <w:szCs w:val="24"/>
        </w:rPr>
        <w:t xml:space="preserve"> </w:t>
      </w:r>
      <w:r w:rsidRPr="005C40D7">
        <w:rPr>
          <w:rFonts w:ascii="Century" w:hAnsi="Century"/>
          <w:b/>
          <w:i/>
          <w:iCs/>
          <w:color w:val="000099"/>
          <w:sz w:val="24"/>
          <w:szCs w:val="24"/>
        </w:rPr>
        <w:t>ОБРАЗОВАТЕЛЬНОЙ ПРОГРАММЕ</w:t>
      </w:r>
      <w:r>
        <w:rPr>
          <w:rFonts w:ascii="Century" w:hAnsi="Century"/>
          <w:b/>
          <w:iCs/>
          <w:color w:val="000099"/>
          <w:sz w:val="24"/>
          <w:szCs w:val="24"/>
        </w:rPr>
        <w:t xml:space="preserve"> </w:t>
      </w: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/>
          <w:iCs/>
          <w:color w:val="000099"/>
          <w:sz w:val="24"/>
          <w:szCs w:val="24"/>
        </w:rPr>
      </w:pPr>
      <w:r w:rsidRPr="005C40D7">
        <w:rPr>
          <w:rFonts w:ascii="Century" w:hAnsi="Century"/>
          <w:b/>
          <w:i/>
          <w:iCs/>
          <w:color w:val="000099"/>
          <w:sz w:val="24"/>
          <w:szCs w:val="24"/>
        </w:rPr>
        <w:t>ДОШКОЛЬНОГО ОБРАЗОВАНИЯ</w:t>
      </w: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/>
          <w:iCs/>
          <w:color w:val="000099"/>
          <w:sz w:val="24"/>
          <w:szCs w:val="48"/>
        </w:rPr>
      </w:pP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Cs/>
          <w:color w:val="000099"/>
          <w:sz w:val="24"/>
          <w:szCs w:val="48"/>
        </w:rPr>
      </w:pPr>
      <w:r w:rsidRPr="005C40D7">
        <w:rPr>
          <w:rFonts w:ascii="Century" w:hAnsi="Century"/>
          <w:b/>
          <w:i/>
          <w:iCs/>
          <w:color w:val="000099"/>
          <w:sz w:val="24"/>
          <w:szCs w:val="48"/>
        </w:rPr>
        <w:t xml:space="preserve">МУНИЦИПАЛЬНОГО КАЗЁННОГО </w:t>
      </w:r>
      <w:r>
        <w:rPr>
          <w:rFonts w:ascii="Century" w:hAnsi="Century"/>
          <w:b/>
          <w:iCs/>
          <w:color w:val="000099"/>
          <w:sz w:val="24"/>
          <w:szCs w:val="48"/>
        </w:rPr>
        <w:t xml:space="preserve"> </w:t>
      </w:r>
      <w:r w:rsidRPr="005C40D7">
        <w:rPr>
          <w:rFonts w:ascii="Century" w:hAnsi="Century"/>
          <w:b/>
          <w:i/>
          <w:iCs/>
          <w:color w:val="000099"/>
          <w:sz w:val="24"/>
          <w:szCs w:val="48"/>
        </w:rPr>
        <w:t xml:space="preserve">ДОШКОЛЬНОГО ОБРАЗОВАТЕЛЬНОГО УЧРЕЖДЕНИЯ </w:t>
      </w: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Cs/>
          <w:color w:val="000099"/>
          <w:sz w:val="24"/>
          <w:szCs w:val="48"/>
        </w:rPr>
      </w:pP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/>
          <w:iCs/>
          <w:color w:val="CC0099"/>
          <w:sz w:val="44"/>
          <w:szCs w:val="44"/>
        </w:rPr>
      </w:pPr>
      <w:r w:rsidRPr="005C40D7">
        <w:rPr>
          <w:rFonts w:ascii="Century" w:hAnsi="Century"/>
          <w:b/>
          <w:i/>
          <w:iCs/>
          <w:color w:val="CC0099"/>
          <w:sz w:val="44"/>
          <w:szCs w:val="44"/>
        </w:rPr>
        <w:t>ДЕТСКИЙ САД «ЗВЁЗДОЧКА»</w:t>
      </w: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iCs/>
          <w:color w:val="FF0066"/>
          <w:sz w:val="44"/>
          <w:szCs w:val="44"/>
        </w:rPr>
      </w:pPr>
      <w:r w:rsidRPr="005C40D7">
        <w:rPr>
          <w:rFonts w:ascii="Century" w:hAnsi="Century"/>
          <w:i/>
          <w:iCs/>
          <w:color w:val="FF0066"/>
          <w:sz w:val="44"/>
          <w:szCs w:val="44"/>
        </w:rPr>
        <w:t xml:space="preserve"> </w:t>
      </w:r>
    </w:p>
    <w:p w:rsidR="007A5165" w:rsidRPr="005C40D7" w:rsidRDefault="007A5165" w:rsidP="007A5165">
      <w:pPr>
        <w:spacing w:after="0" w:line="240" w:lineRule="auto"/>
        <w:rPr>
          <w:rFonts w:ascii="Century" w:hAnsi="Century"/>
          <w:iCs/>
          <w:color w:val="000080"/>
          <w:sz w:val="44"/>
          <w:szCs w:val="44"/>
        </w:rPr>
      </w:pP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Cs/>
          <w:color w:val="000080"/>
          <w:sz w:val="36"/>
          <w:szCs w:val="48"/>
        </w:rPr>
      </w:pPr>
      <w:r w:rsidRPr="005C40D7">
        <w:rPr>
          <w:rFonts w:ascii="Century" w:hAnsi="Century"/>
          <w:b/>
          <w:iCs/>
          <w:noProof/>
          <w:color w:val="000080"/>
          <w:sz w:val="36"/>
          <w:szCs w:val="48"/>
          <w:lang w:eastAsia="ru-RU"/>
        </w:rPr>
        <w:drawing>
          <wp:inline distT="0" distB="0" distL="0" distR="0" wp14:anchorId="33548230" wp14:editId="4C134BF2">
            <wp:extent cx="2790825" cy="2800350"/>
            <wp:effectExtent l="0" t="0" r="0" b="0"/>
            <wp:docPr id="1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03" cy="280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Cs/>
          <w:color w:val="000080"/>
          <w:sz w:val="24"/>
          <w:szCs w:val="48"/>
        </w:rPr>
      </w:pP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Cs/>
          <w:color w:val="000080"/>
          <w:sz w:val="24"/>
          <w:szCs w:val="48"/>
        </w:rPr>
      </w:pP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Cs/>
          <w:color w:val="000080"/>
          <w:sz w:val="28"/>
          <w:szCs w:val="48"/>
        </w:rPr>
      </w:pP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/>
          <w:iCs/>
          <w:color w:val="000080"/>
          <w:sz w:val="28"/>
          <w:szCs w:val="48"/>
        </w:rPr>
      </w:pP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/>
          <w:iCs/>
          <w:color w:val="000080"/>
          <w:sz w:val="28"/>
          <w:szCs w:val="48"/>
        </w:rPr>
      </w:pPr>
      <w:r w:rsidRPr="005C40D7">
        <w:rPr>
          <w:rFonts w:ascii="Century" w:hAnsi="Century"/>
          <w:b/>
          <w:i/>
          <w:iCs/>
          <w:color w:val="000080"/>
          <w:sz w:val="28"/>
          <w:szCs w:val="48"/>
        </w:rPr>
        <w:t>С. АНТИПАЮТА</w:t>
      </w:r>
    </w:p>
    <w:p w:rsidR="007A5165" w:rsidRPr="005C40D7" w:rsidRDefault="007A5165" w:rsidP="007A5165">
      <w:pPr>
        <w:spacing w:after="0" w:line="240" w:lineRule="auto"/>
        <w:jc w:val="center"/>
        <w:rPr>
          <w:rFonts w:ascii="Century" w:hAnsi="Century"/>
          <w:b/>
          <w:i/>
          <w:iCs/>
          <w:color w:val="000080"/>
          <w:sz w:val="28"/>
          <w:szCs w:val="48"/>
        </w:rPr>
      </w:pPr>
      <w:r w:rsidRPr="005C40D7">
        <w:rPr>
          <w:rFonts w:ascii="Century" w:hAnsi="Century"/>
          <w:b/>
          <w:i/>
          <w:iCs/>
          <w:color w:val="000080"/>
          <w:sz w:val="28"/>
          <w:szCs w:val="48"/>
        </w:rPr>
        <w:t>2014 год</w:t>
      </w:r>
    </w:p>
    <w:p w:rsidR="007A5165" w:rsidRPr="005C40D7" w:rsidRDefault="007A5165" w:rsidP="007A5165">
      <w:pPr>
        <w:autoSpaceDE w:val="0"/>
        <w:autoSpaceDN w:val="0"/>
        <w:adjustRightInd w:val="0"/>
        <w:spacing w:after="0" w:line="240" w:lineRule="auto"/>
        <w:rPr>
          <w:rFonts w:ascii="Century" w:hAnsi="Century" w:cs="PetersburgC"/>
          <w:i/>
          <w:color w:val="000099"/>
          <w:sz w:val="24"/>
          <w:szCs w:val="24"/>
        </w:rPr>
      </w:pP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  <w:lastRenderedPageBreak/>
        <w:t>Управление в ДОО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Методические пособия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Зацепина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М.Б. Культурно-досуговая деятельность в детском саду. 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Образовательный процесс: планирование на каждый день по программе «От рождения до школы» под редакцией Н.Е.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Вераксы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, М.А. Васильевой, Т.С. Комаровой. Сентябрь-ноябрь. Вторая младшая группа / авт.-сост. Т.В. Никитина [и др.] – Волгоград: Учитель, 2015. – 338 с.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Образовательный процесс: планирование на каждый день по программе «От рождения до школы» под редакцией Н.Е.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Вераксы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, М.А. Васильевой, Т.С. Комаровой. Декабрь-Февраль. Вторая младшая группа / авт.-сост. Т.В. Никитина [и др.] – Волгоград: Учитель, 2015. – 331 с.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Образовательный процесс: планирование на каждый день по программе «От рождения до школы» под редакцией Н.Е.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Вераксы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, М.А. Васильевой, Т.С. Комаровой. Март-Май. Вторая младшая группа / авт.-сост. Т.В. Никитина [и др.] – Волгоград: Учитель, 2015. – 383 с.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Проектная деятельность в детском саду: организация проектирования, конспекты проектов / авт.-сост. Т. В.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Гулидова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. – В.: Учитель. -135 с.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Комарова Т.С.,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Зацепина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М.Б. Интеграция в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воспитательно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-образовательной работе детского сада. 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Комарова И.И.,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Туликов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А.В. Информационно-коммуникационные технологии в ДОУ.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Комплексные занятия по программе «От рождения до школы» под редакцией Н.Е.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Вераксы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, М.А. Васильевой, Т.С. Комаровой. Вторая младшая группа. Изд. «Учитель», 2015 – 269 с.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Методические рекомендации к примерной общеобразовательной программе дошкольного образования «От рождения до школы».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 xml:space="preserve">Наглядно-дидактические пособия 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Комплекты для оформления родительских уголков (в соответствии с комплексно-тематическим планированием)</w:t>
      </w:r>
      <w:proofErr w:type="gram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.</w:t>
      </w:r>
      <w:proofErr w:type="gramEnd"/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ab/>
      </w: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ab/>
      </w: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Социализация, развитие общения, нравственное воспитание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Методические пособия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Буре Р.С. Социально-нравственное воспитание дошкольников (3 – 7 лет).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Наглядно-дидактические пособия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Серия «Мир в картинках»: «Государственные символы в России»; «День Победы».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Серия «Рассказы по картинкам»: «Великая Отечественная война в произведениях художников»; «Защитники Отечества».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Серия «Расскажите детям о …»: «Расскажите детям о достопримечательностях Москвы»; «Расскажите детям о Московском Кремле»; «Расскажите детям об Отечественной войне 1812 года».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Самообслуживание, самостоятельность, трудовое воспитание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Методические пособия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Куцакова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Л.В. Трудовое воспитание в детском саду.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Игровая деятельность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Методические пособия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Губанова Н.Ф. Развитие игровой деятельности. Вторая группа раннего возраста (2 – 3 года).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lastRenderedPageBreak/>
        <w:t>Здравствуй, пальчик! Как живешь?: картотека тематических пальчиковых игр / сост. Л.Н. Калмыкова – В.: Учитель,2015.- 247 с.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Развивающие игры для двухлетних детей / Дж.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Силберг</w:t>
      </w:r>
      <w:proofErr w:type="spellEnd"/>
      <w:proofErr w:type="gram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.</w:t>
      </w:r>
      <w:proofErr w:type="gram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–ООО «Попурри», 2005. – 240 с. </w:t>
      </w:r>
    </w:p>
    <w:p w:rsidR="007A5165" w:rsidRPr="007A5165" w:rsidRDefault="007A5165" w:rsidP="007A5165">
      <w:pPr>
        <w:spacing w:after="0" w:line="240" w:lineRule="auto"/>
        <w:ind w:left="708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  <w:t>Образовательная область «Познавательное развитие»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Развитие познавательно-исследовательской деятельности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Методические пособия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Веракса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Н.Е.,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Веракса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А.Н. Проектная деятельность дошкольников.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Веракса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Н.Е.,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Галимов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О.Р. Познавательно-исследовательская деятельность дошкольников (4 – 7 лет).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Крашенинников Е.Е., Холодова О.Л. Развитие познавательных способностей дошкольников (5 – 7 лет).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Павлова Л.Ю. Сборник дидактических игр по ознакомлению с окружающим миром (3 – 7 лет)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Шиян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О.А. Развитие творческого мышления. Работаем по сказке (3 – 7 лет) (готовится к печати).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Электронные образовательные ресурсы (ЭОР)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both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="Times New Roman" w:hAnsi="Century" w:cs="Times New Roman"/>
          <w:i/>
          <w:color w:val="000066"/>
          <w:sz w:val="24"/>
          <w:szCs w:val="24"/>
          <w:lang w:eastAsia="ru-RU"/>
        </w:rPr>
        <w:t>Аксенова</w:t>
      </w: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Н.Г. Предметно-наглядный комплекс «Мебель. Посуда».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both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="Times New Roman" w:hAnsi="Century" w:cs="Times New Roman"/>
          <w:i/>
          <w:color w:val="000066"/>
          <w:sz w:val="24"/>
          <w:szCs w:val="24"/>
          <w:lang w:eastAsia="ru-RU"/>
        </w:rPr>
        <w:t>Александрова Г.С. «Организация деятельности на прогулке» - 2014.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both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="Times New Roman" w:hAnsi="Century" w:cs="Times New Roman"/>
          <w:i/>
          <w:color w:val="000066"/>
          <w:sz w:val="24"/>
          <w:szCs w:val="24"/>
          <w:lang w:eastAsia="ru-RU"/>
        </w:rPr>
        <w:t>Масленникова О.М.</w:t>
      </w:r>
      <w:r w:rsidRPr="007A5165">
        <w:rPr>
          <w:rFonts w:ascii="Century" w:eastAsia="Times New Roman" w:hAnsi="Century" w:cs="Times New Roman"/>
          <w:i/>
          <w:color w:val="000066"/>
          <w:sz w:val="20"/>
          <w:szCs w:val="20"/>
          <w:lang w:eastAsia="ru-RU"/>
        </w:rPr>
        <w:t xml:space="preserve"> </w:t>
      </w:r>
      <w:r w:rsidRPr="007A5165">
        <w:rPr>
          <w:rFonts w:ascii="Century" w:eastAsia="Times New Roman" w:hAnsi="Century" w:cs="Times New Roman"/>
          <w:i/>
          <w:color w:val="000066"/>
          <w:sz w:val="24"/>
          <w:szCs w:val="24"/>
          <w:lang w:eastAsia="ru-RU"/>
        </w:rPr>
        <w:t>«Экологические проекты в ДОУ», «Исследовательская деятельность на прогулках» - 2014.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Шиян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О.А. Развитие творческого мышления. Работаем по сказке.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Наглядно-дидактические пособия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Серия «Играем в сказку»: «Репка», «Теремок», «Три медведя», «Три поросенка» и др.</w:t>
      </w:r>
      <w:proofErr w:type="gram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.</w:t>
      </w:r>
      <w:proofErr w:type="gram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Веракса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Н.Е.,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Веракса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А.Н. 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Приобщение к социокультурным ценностям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Методические пособия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Дыбина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О.В. Ознакомление с предметным и социальным окружением: Младшая группа (3 – 4 года) (готовится к печати).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Дыбина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О.В. Ознакомление с предметным и социальным окружением: Средняя группа (4 – 5 лет).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Дыбина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О.В. Ознакомление с предметным и социальным окружением: Старшая группа (5 – 6 года).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Дыбина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О.В. Ознакомление с предметным и социальным окружением: Подготовительная к школе группа (6 – 7 лет).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Наглядно-дидактические пособия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Серия «Мир в картинках»: </w:t>
      </w:r>
      <w:proofErr w:type="gram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«Авиация», «Автомобильный транспорт», «Арктика и Антарктика», «Бытовая техника», «Водный транспорт», «Высоко в горах», «Инструменты домашнего мастера», «Космос», «Офисная техника и оборудование», «Посуда», «Школьные принадлежности». </w:t>
      </w:r>
      <w:proofErr w:type="gramEnd"/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Серия «Рассказы по картинкам»: «В деревне», «Кем быть?», «Мой дом», «Профессии».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Серия «Расскажите детям о…»: «Расскажите детям о бытовых приборах», «Расскажите детям о космонавтике», «Расскажите детям о космосе», «Расскажите детям о рабочих инструментах», «Расскажите детям о транспорте», «Расскажите детям о специальных машинах», «Расскажите детям о хлебе». 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Формирование элементарных математических представлений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Методические пособия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Помораева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И.А.,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Позина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В.А. Формирование элементарных математических представлений. Вторая группа раннего возраста (3 – 4 года).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lastRenderedPageBreak/>
        <w:t xml:space="preserve">Математика для малышей / О.В. Александрова. – М.: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Эксмо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, 2010. -64 с. 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Электронные образовательные ресурсы (ЭОР)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Помораева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И.А.,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Позина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В.А. Формирование элементарных математических представлений. Вторая группа раннего возраста (2 – 3 года). 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Наглядно-дидактические пособия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Плакаты: «Цвет», «Форма».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Ознакомление с миром природы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Методические пособия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Соломенникова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О.А. Ознакомление с природой в детском саду. Вторая группа раннего возраста (3 – 4 года).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ab/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Электронные образовательные ресурсы (ЭОР)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Соломенникова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О.А. Ознакомление с природой в детском саду. Вторая группа раннего возраста (3 – 4 года).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Наглядно-дидактические пособия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Плакаты: </w:t>
      </w:r>
      <w:proofErr w:type="gram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«Домашние животные», «Домашние питомцы», «Домашние птицы», «Животные Африки», «Овощи», «Птицы», «Фрукты».</w:t>
      </w:r>
      <w:proofErr w:type="gramEnd"/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Картины для рассматривания: «Коза с козлятами», «Кошка с котятами», «Свинья с поросятами», «Собака со щенками».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Серия «Мир в картинках»: «Домашние животные», «Домашние птицы», «Животные – домашние питомцы», «Овощи», «Фрукты», «Цветы».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Серия «Рассказы по картинкам»: «Весна», «Времена года», «Зима», «Лето», «Осень».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Серия «Расскажите детям о…»: «Расскажите детям о домашних животных», «Расскажите детям о домашних питомцах», «Расскажите детям о фруктах», «Расскажите детям об овощах». 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  <w:t>Образовательная область «Речевое развитие»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Методические пособия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Гербова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В.В. Развитие речи в разновозрастной группе детского сада. Младшая разновозрастная группа (2 – 4 года). - М.: Мозаика – Синтез, 2009 -  128 с. 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Быкова Н.М. Игры и упражнения для развития речи</w:t>
      </w:r>
      <w:proofErr w:type="gram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.</w:t>
      </w:r>
      <w:proofErr w:type="gram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– </w:t>
      </w:r>
      <w:proofErr w:type="gram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и</w:t>
      </w:r>
      <w:proofErr w:type="gram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зд. «Детство-Пресс», 2013. – 160 с.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Хрестоматии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jc w:val="both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Книга для чтения в детском саду и дома: 2 – 4 года: Пособие для воспитателей детского сада и родителей</w:t>
      </w:r>
      <w:proofErr w:type="gram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/ С</w:t>
      </w:r>
      <w:proofErr w:type="gram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ост. В.В.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Гербова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и др. – М.: Изд. ОНИКС, 2009. – 272 с.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Хрестоматия для чтения детям в детском саду и дома: 2-4 года. 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Электронные образовательные ресурсы (ЭОР)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Гербова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В.В. Развитие речи в детском саду. Вторая группа раннего возраста (2 – 3 года).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Наглядно-дидактические пособия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Серия «Грамматика в картинках»: «Один – много».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Развитие речи в детском саду: для работы с детьми 2-3 лет.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Гербова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В.В.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Серия «Рассказы по картинкам»: «Колобок», «Курочка Ряба», «Репка», «Теремок».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ab/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lastRenderedPageBreak/>
        <w:t>Методические пособия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jc w:val="both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Рузанова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Ю.В. Развитие мелкой моторики рук у дошкольников в нетрадиционной изобразительной деятельности: Техники выполнения работ, планирование, упражнения для физкультминуток. – СПБ</w:t>
      </w:r>
      <w:proofErr w:type="gram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.: </w:t>
      </w:r>
      <w:proofErr w:type="gram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КАРО, 2077 – 160 с. 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jc w:val="both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Колдина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Д.Н. Аппликация с детьми 2-4 лет. Сценарий занятий. – М.: МОЗАИКА-СИНТЕЗ, 2015. – 64 с. 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jc w:val="both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Колдина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Д.Н. Рисование с детьми 2-4 лет. Сценарий занятий. – М.: МОЗАИКА-СИНТЕЗ, 2015. – 64 с.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jc w:val="both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Колдина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Д.Н.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Лепкас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детьми 2-4 лет. Сценарий занятий. – М.: МОЗАИКА-СИНТЕЗ, 2015. – 64 с.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Комарова Т.С. Детское художественное творчество.</w:t>
      </w:r>
    </w:p>
    <w:p w:rsidR="007A5165" w:rsidRPr="007A5165" w:rsidRDefault="007A5165" w:rsidP="007A5165">
      <w:pPr>
        <w:tabs>
          <w:tab w:val="left" w:pos="709"/>
        </w:tabs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Комарова Т.С. Развитие художественных способностей дошкольников.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Хрестоматии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Комарова Т.С. Изобразительная деятельность в детском саду.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Соломенникова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О.А. Ознакомление детей с народным искусством. 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</w:p>
    <w:p w:rsidR="007A5165" w:rsidRPr="007A5165" w:rsidRDefault="007A5165" w:rsidP="007A5165">
      <w:pPr>
        <w:spacing w:after="0" w:line="240" w:lineRule="auto"/>
        <w:ind w:left="708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  <w:t>Образовательная область «Физическая культура»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Методические пособия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Борисова М.М. Малоподвижные игры и игровые упражнения. Для занятий с детьми 3-7 лет. 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Пензулаева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Л.И. Физическая культура в детском саду. Младшая группа (3-4 года).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Пензулаева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Л.И. Оздоровительная гимнастика: Комплексы упражнений для детей 3-7 лет. </w:t>
      </w:r>
    </w:p>
    <w:p w:rsidR="007A5165" w:rsidRPr="007A5165" w:rsidRDefault="007A5165" w:rsidP="007A5165">
      <w:pPr>
        <w:spacing w:after="0" w:line="240" w:lineRule="auto"/>
        <w:ind w:firstLine="567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Сборник подвижных игр / Автор-сост. Э.Я.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Степаненкова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 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Электронные образовательные ресурсы (ЭОР)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="Times New Roman" w:hAnsi="Century" w:cs="Times New Roman"/>
          <w:i/>
          <w:color w:val="000066"/>
          <w:sz w:val="24"/>
          <w:szCs w:val="24"/>
          <w:lang w:eastAsia="ru-RU"/>
        </w:rPr>
        <w:t>Дыхательная и двигательная гимнастика для детей «Прыг-скок». – 2014.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Развитие детей раннего возраста</w:t>
      </w: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Методические пособия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Голубева Л.Г. Гимнастика и массаж для самых маленьких.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Галигузова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Л.Н., Ермолова Т.В., Мещерякова С.Ю., Смирнова Е.О. Диагностика психического развития ребенка: Младенческий и ранний возраст.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Ребенок второго года жизни</w:t>
      </w:r>
      <w:proofErr w:type="gram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/ П</w:t>
      </w:r>
      <w:proofErr w:type="gram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од ред. С.Н.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Теплюк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.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Ребенок третьего года жизни</w:t>
      </w:r>
      <w:proofErr w:type="gram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/ П</w:t>
      </w:r>
      <w:proofErr w:type="gram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од ред. С.Н. </w:t>
      </w: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Теплюк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Теплюк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С.Н. Актуальные проблемы развития и воспитания детей от рождения до трех лет. </w:t>
      </w:r>
    </w:p>
    <w:p w:rsidR="007A5165" w:rsidRPr="007A5165" w:rsidRDefault="007A5165" w:rsidP="007A5165">
      <w:pPr>
        <w:spacing w:after="0" w:line="240" w:lineRule="auto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proofErr w:type="spellStart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>Теплюк</w:t>
      </w:r>
      <w:proofErr w:type="spellEnd"/>
      <w:r w:rsidRPr="007A5165">
        <w:rPr>
          <w:rFonts w:ascii="Century" w:eastAsiaTheme="minorEastAsia" w:hAnsi="Century" w:cs="Times New Roman"/>
          <w:i/>
          <w:color w:val="000066"/>
          <w:sz w:val="24"/>
          <w:szCs w:val="24"/>
        </w:rPr>
        <w:t xml:space="preserve"> С.Н. Игры-занятия на прогулке с малышами. </w:t>
      </w:r>
    </w:p>
    <w:p w:rsidR="007A5165" w:rsidRPr="007A5165" w:rsidRDefault="007A5165" w:rsidP="007A5165">
      <w:pPr>
        <w:spacing w:after="0" w:line="240" w:lineRule="auto"/>
        <w:jc w:val="both"/>
        <w:rPr>
          <w:rFonts w:ascii="Century" w:hAnsi="Century" w:cs="Times New Roman"/>
          <w:b/>
          <w:i/>
          <w:color w:val="000066"/>
          <w:sz w:val="28"/>
          <w:szCs w:val="28"/>
          <w:highlight w:val="yellow"/>
        </w:rPr>
      </w:pPr>
    </w:p>
    <w:p w:rsidR="00B87069" w:rsidRPr="007A5165" w:rsidRDefault="00B87069" w:rsidP="00B87069">
      <w:pPr>
        <w:tabs>
          <w:tab w:val="left" w:pos="709"/>
        </w:tabs>
        <w:spacing w:after="0" w:line="240" w:lineRule="auto"/>
        <w:jc w:val="center"/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  <w:t>Рабочие тетради</w:t>
      </w:r>
    </w:p>
    <w:p w:rsidR="007A5165" w:rsidRPr="007A5165" w:rsidRDefault="007A5165" w:rsidP="007A5165">
      <w:pPr>
        <w:spacing w:after="0" w:line="240" w:lineRule="auto"/>
        <w:jc w:val="both"/>
        <w:rPr>
          <w:rFonts w:ascii="Century" w:hAnsi="Century" w:cs="Times New Roman"/>
          <w:b/>
          <w:i/>
          <w:color w:val="000066"/>
          <w:sz w:val="28"/>
          <w:szCs w:val="28"/>
          <w:highlight w:val="yellow"/>
        </w:rPr>
      </w:pPr>
    </w:p>
    <w:p w:rsidR="00B87069" w:rsidRPr="00B87069" w:rsidRDefault="00B87069" w:rsidP="00B87069">
      <w:pPr>
        <w:spacing w:after="0" w:line="240" w:lineRule="auto"/>
        <w:jc w:val="both"/>
        <w:rPr>
          <w:rFonts w:ascii="Century" w:hAnsi="Century" w:cs="Times New Roman"/>
          <w:i/>
          <w:color w:val="000066"/>
          <w:sz w:val="24"/>
          <w:szCs w:val="24"/>
        </w:rPr>
      </w:pPr>
      <w:r w:rsidRPr="00B87069">
        <w:rPr>
          <w:rFonts w:ascii="Century" w:hAnsi="Century" w:cs="Times New Roman"/>
          <w:i/>
          <w:color w:val="000066"/>
          <w:sz w:val="24"/>
          <w:szCs w:val="24"/>
        </w:rPr>
        <w:t>Рабочая тетрад</w:t>
      </w:r>
      <w:r>
        <w:rPr>
          <w:rFonts w:ascii="Century" w:hAnsi="Century" w:cs="Times New Roman"/>
          <w:i/>
          <w:color w:val="000066"/>
          <w:sz w:val="24"/>
          <w:szCs w:val="24"/>
        </w:rPr>
        <w:t>ь «Прописи для малышей 3+, 4+, 5+, 6+</w:t>
      </w:r>
    </w:p>
    <w:p w:rsidR="00B87069" w:rsidRDefault="00B87069" w:rsidP="00B87069">
      <w:pPr>
        <w:spacing w:after="0" w:line="240" w:lineRule="auto"/>
        <w:jc w:val="both"/>
        <w:rPr>
          <w:rFonts w:ascii="Century" w:hAnsi="Century" w:cs="Times New Roman"/>
          <w:i/>
          <w:color w:val="000066"/>
          <w:sz w:val="24"/>
          <w:szCs w:val="24"/>
        </w:rPr>
      </w:pPr>
      <w:r w:rsidRPr="00B87069">
        <w:rPr>
          <w:rFonts w:ascii="Century" w:hAnsi="Century" w:cs="Times New Roman"/>
          <w:i/>
          <w:color w:val="000066"/>
          <w:sz w:val="24"/>
          <w:szCs w:val="24"/>
        </w:rPr>
        <w:t>Рабочая тетрадь «Прописи для малышей 3+, 4+, 5+, 6+</w:t>
      </w:r>
    </w:p>
    <w:p w:rsidR="00B87069" w:rsidRPr="00B87069" w:rsidRDefault="00B87069" w:rsidP="00B87069">
      <w:pPr>
        <w:spacing w:after="0" w:line="240" w:lineRule="auto"/>
        <w:jc w:val="both"/>
        <w:rPr>
          <w:rFonts w:ascii="Century" w:hAnsi="Century" w:cs="Times New Roman"/>
          <w:i/>
          <w:color w:val="000066"/>
          <w:sz w:val="24"/>
          <w:szCs w:val="24"/>
        </w:rPr>
      </w:pPr>
      <w:r w:rsidRPr="00B87069">
        <w:rPr>
          <w:rFonts w:ascii="Century" w:hAnsi="Century" w:cs="Times New Roman"/>
          <w:i/>
          <w:color w:val="000066"/>
          <w:sz w:val="24"/>
          <w:szCs w:val="24"/>
        </w:rPr>
        <w:t xml:space="preserve">Рабочая тетрадь «Уроки грамоты для малышей </w:t>
      </w:r>
      <w:r>
        <w:rPr>
          <w:rFonts w:ascii="Century" w:hAnsi="Century" w:cs="Times New Roman"/>
          <w:i/>
          <w:color w:val="000066"/>
          <w:sz w:val="24"/>
          <w:szCs w:val="24"/>
        </w:rPr>
        <w:t>3+, 4+, 5+, 6+</w:t>
      </w:r>
    </w:p>
    <w:p w:rsidR="007A5165" w:rsidRPr="00B87069" w:rsidRDefault="00B87069" w:rsidP="00B87069">
      <w:pPr>
        <w:spacing w:after="0" w:line="240" w:lineRule="auto"/>
        <w:jc w:val="both"/>
        <w:rPr>
          <w:rFonts w:ascii="Century" w:hAnsi="Century" w:cs="Times New Roman"/>
          <w:i/>
          <w:color w:val="000066"/>
          <w:sz w:val="24"/>
          <w:szCs w:val="24"/>
          <w:highlight w:val="yellow"/>
        </w:rPr>
      </w:pPr>
      <w:r w:rsidRPr="00B87069">
        <w:rPr>
          <w:rFonts w:ascii="Century" w:hAnsi="Century" w:cs="Times New Roman"/>
          <w:i/>
          <w:color w:val="000066"/>
          <w:sz w:val="24"/>
          <w:szCs w:val="24"/>
        </w:rPr>
        <w:t xml:space="preserve">Рабочая тетрадь «Уроки грамоты для малышей </w:t>
      </w:r>
      <w:r>
        <w:rPr>
          <w:rFonts w:ascii="Century" w:hAnsi="Century" w:cs="Times New Roman"/>
          <w:i/>
          <w:color w:val="000066"/>
          <w:sz w:val="24"/>
          <w:szCs w:val="24"/>
        </w:rPr>
        <w:t>3+, 4+, 5+, 6+</w:t>
      </w:r>
    </w:p>
    <w:p w:rsidR="007A5165" w:rsidRPr="007A5165" w:rsidRDefault="007A5165" w:rsidP="007A5165">
      <w:pPr>
        <w:spacing w:after="0" w:line="240" w:lineRule="auto"/>
        <w:jc w:val="both"/>
        <w:rPr>
          <w:rFonts w:ascii="Century" w:hAnsi="Century" w:cs="Times New Roman"/>
          <w:b/>
          <w:i/>
          <w:color w:val="000066"/>
          <w:sz w:val="28"/>
          <w:szCs w:val="28"/>
          <w:highlight w:val="yellow"/>
        </w:rPr>
      </w:pPr>
    </w:p>
    <w:p w:rsidR="007A5165" w:rsidRPr="007A5165" w:rsidRDefault="007A5165" w:rsidP="007A5165">
      <w:pPr>
        <w:spacing w:after="0" w:line="240" w:lineRule="auto"/>
        <w:jc w:val="both"/>
        <w:rPr>
          <w:rFonts w:ascii="Century" w:hAnsi="Century" w:cs="Times New Roman"/>
          <w:b/>
          <w:i/>
          <w:color w:val="000066"/>
          <w:sz w:val="28"/>
          <w:szCs w:val="28"/>
          <w:highlight w:val="yellow"/>
        </w:rPr>
      </w:pP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</w:pPr>
    </w:p>
    <w:p w:rsidR="00E36EB1" w:rsidRDefault="00E36EB1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</w:pPr>
    </w:p>
    <w:p w:rsidR="00E36EB1" w:rsidRDefault="00E36EB1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</w:pPr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</w:pPr>
      <w:r w:rsidRPr="007A5165">
        <w:rPr>
          <w:rFonts w:ascii="Century" w:eastAsiaTheme="minorEastAsia" w:hAnsi="Century" w:cs="Times New Roman"/>
          <w:b/>
          <w:i/>
          <w:color w:val="000066"/>
          <w:sz w:val="24"/>
          <w:szCs w:val="24"/>
          <w:u w:val="single"/>
        </w:rPr>
        <w:lastRenderedPageBreak/>
        <w:t>Электронные образовательные ресурсы (ЭОР)</w:t>
      </w:r>
    </w:p>
    <w:p w:rsidR="007A5165" w:rsidRPr="007A5165" w:rsidRDefault="007A5165" w:rsidP="007A5165">
      <w:pPr>
        <w:tabs>
          <w:tab w:val="left" w:pos="2370"/>
        </w:tabs>
        <w:rPr>
          <w:rFonts w:ascii="Century" w:eastAsiaTheme="minorEastAsia" w:hAnsi="Century" w:cs="Times New Roman"/>
          <w:i/>
          <w:color w:val="000066"/>
          <w:sz w:val="24"/>
          <w:szCs w:val="24"/>
        </w:rPr>
      </w:pPr>
    </w:p>
    <w:tbl>
      <w:tblPr>
        <w:tblpPr w:leftFromText="180" w:rightFromText="180" w:vertAnchor="text" w:horzAnchor="page" w:tblpX="1243" w:tblpY="8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3827"/>
        <w:gridCol w:w="1559"/>
        <w:gridCol w:w="851"/>
      </w:tblGrid>
      <w:tr w:rsidR="007A5165" w:rsidRPr="007A5165" w:rsidTr="00E36E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7A5165" w:rsidRPr="007A5165" w:rsidRDefault="007A5165" w:rsidP="00E36EB1">
            <w:pPr>
              <w:spacing w:after="0" w:line="240" w:lineRule="auto"/>
              <w:ind w:right="-108" w:hanging="142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b/>
                <w:bCs/>
                <w:i/>
                <w:color w:val="000066"/>
                <w:lang w:eastAsia="ru-RU"/>
              </w:rPr>
              <w:t>Образовательная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7A5165" w:rsidRPr="007A5165" w:rsidRDefault="007A5165" w:rsidP="00E36EB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b/>
                <w:bCs/>
                <w:i/>
                <w:color w:val="000066"/>
                <w:lang w:eastAsia="ru-RU"/>
              </w:rPr>
              <w:t>Автор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7A5165" w:rsidRPr="007A5165" w:rsidRDefault="007A5165" w:rsidP="00E36EB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b/>
                <w:bCs/>
                <w:i/>
                <w:color w:val="000066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7A5165" w:rsidRPr="007A5165" w:rsidRDefault="007A5165" w:rsidP="00E36EB1">
            <w:pPr>
              <w:spacing w:after="0" w:line="240" w:lineRule="auto"/>
              <w:ind w:right="-108" w:hanging="108"/>
              <w:jc w:val="center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b/>
                <w:bCs/>
                <w:i/>
                <w:color w:val="000066"/>
                <w:lang w:eastAsia="ru-RU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7A5165" w:rsidRPr="007A5165" w:rsidRDefault="007A5165" w:rsidP="00E36EB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b/>
                <w:bCs/>
                <w:i/>
                <w:color w:val="000066"/>
                <w:lang w:eastAsia="ru-RU"/>
              </w:rPr>
              <w:t>Год издания</w:t>
            </w:r>
          </w:p>
        </w:tc>
      </w:tr>
      <w:tr w:rsidR="007A5165" w:rsidRPr="007A5165" w:rsidTr="00E36EB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65" w:rsidRPr="007A5165" w:rsidRDefault="007A5165" w:rsidP="00E36EB1">
            <w:pPr>
              <w:spacing w:after="0" w:line="240" w:lineRule="auto"/>
              <w:ind w:left="142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Власенко О.П.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Косьяненко М.В. Мезенцева В.Н.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Павлова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 xml:space="preserve">Комплексные занятия вторая младшая группа 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По программе «От рождения до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2013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Коллектив издательства «Учитель»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Наглядно Дидактический Материал «Времена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2012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Комарова Т.С.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Занятия по изобразительной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М.: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Мозайка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–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2008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Кудинов 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Музыкально игровая зарядка от 3 до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ООО «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Бисмарт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2012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Лыкова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Изобразительная деятельность в детском саду.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М.: «Карапуз дидактика»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2009</w:t>
            </w:r>
          </w:p>
        </w:tc>
      </w:tr>
      <w:tr w:rsidR="007A5165" w:rsidRPr="007A5165" w:rsidTr="00E36EB1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ООО «</w:t>
            </w:r>
            <w:proofErr w:type="gram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ДИ ВИ</w:t>
            </w:r>
            <w:proofErr w:type="gram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ДИ-Клуб»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Художественно-творческая деятельность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2013</w:t>
            </w:r>
          </w:p>
        </w:tc>
      </w:tr>
      <w:tr w:rsidR="007A5165" w:rsidRPr="007A5165" w:rsidTr="00E36EB1">
        <w:trPr>
          <w:trHeight w:val="1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Ремезова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Л.А.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Учимся конструировать.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Москва «Школьная Пресса»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2005</w:t>
            </w:r>
          </w:p>
        </w:tc>
      </w:tr>
      <w:tr w:rsidR="007A5165" w:rsidRPr="007A5165" w:rsidTr="00E36EB1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Янушко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Аппликация с детьми дошкольного возраста (1-4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М.: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Мозайка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–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2009</w:t>
            </w:r>
          </w:p>
        </w:tc>
      </w:tr>
      <w:tr w:rsidR="007A5165" w:rsidRPr="007A5165" w:rsidTr="00E36EB1">
        <w:trPr>
          <w:trHeight w:val="5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Аксенова Н.Г.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Предметно-наглядный комплекс «Мебель. Посуда»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2014</w:t>
            </w:r>
          </w:p>
        </w:tc>
      </w:tr>
      <w:tr w:rsidR="007A5165" w:rsidRPr="007A5165" w:rsidTr="00E36EB1">
        <w:trPr>
          <w:trHeight w:val="2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Аксенова Н.Г. 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Желтикова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Предметно-наглядный комплекс.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2014</w:t>
            </w:r>
          </w:p>
        </w:tc>
      </w:tr>
      <w:tr w:rsidR="007A5165" w:rsidRPr="007A5165" w:rsidTr="00E36EB1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Александрова Г.С.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«Времена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2012</w:t>
            </w:r>
          </w:p>
        </w:tc>
      </w:tr>
      <w:tr w:rsidR="007A5165" w:rsidRPr="007A5165" w:rsidTr="00E36EB1">
        <w:trPr>
          <w:trHeight w:val="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Александрова Г.С.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«Овощи, фрукты»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2012</w:t>
            </w:r>
          </w:p>
        </w:tc>
      </w:tr>
      <w:tr w:rsidR="007A5165" w:rsidRPr="007A5165" w:rsidTr="00E36EB1">
        <w:trPr>
          <w:trHeight w:val="2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Александрова Г.С.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«Организация деятельности на прогулке»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2014</w:t>
            </w:r>
          </w:p>
        </w:tc>
      </w:tr>
      <w:tr w:rsidR="007A5165" w:rsidRPr="007A5165" w:rsidTr="00E36EB1">
        <w:trPr>
          <w:trHeight w:val="5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Беляевскова</w:t>
            </w:r>
            <w:proofErr w:type="spellEnd"/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 xml:space="preserve"> Г.Д.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Гладышева Н.Н.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2013</w:t>
            </w:r>
          </w:p>
        </w:tc>
      </w:tr>
      <w:tr w:rsidR="007A5165" w:rsidRPr="007A5165" w:rsidTr="00E36EB1">
        <w:trPr>
          <w:trHeight w:val="8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Буряк М.В. 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Карышева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Е.Н.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Формирование математических представлений. «Тематические презентации-занятия с детьми 5-7лет»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  <w:tr w:rsidR="007A5165" w:rsidRPr="007A5165" w:rsidTr="00E36EB1">
        <w:trPr>
          <w:trHeight w:val="2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Вакуленко Ю.А. 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Щербанева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Е.А. 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Формирование экологической культуры дошкольников.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Власенко О.П.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Косьяненко М.В. Мезенцева В.Н.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Павлова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Комплексные занятия вторая младшая группа.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По программе «От рождения до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2013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Галанова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Дошкольное воспитание и развитие  от 2 до 3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М.:Айрис</w:t>
            </w:r>
            <w:proofErr w:type="spellEnd"/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 xml:space="preserve"> - пресс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2007</w:t>
            </w:r>
          </w:p>
        </w:tc>
      </w:tr>
      <w:tr w:rsidR="007A5165" w:rsidRPr="007A5165" w:rsidTr="00E36EB1">
        <w:trPr>
          <w:trHeight w:val="6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Дыбина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Занятия по ознакомлению с окружающим миром.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М.: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Мозайка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–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2012</w:t>
            </w:r>
          </w:p>
        </w:tc>
      </w:tr>
      <w:tr w:rsidR="007A5165" w:rsidRPr="007A5165" w:rsidTr="00E36EB1">
        <w:trPr>
          <w:trHeight w:val="16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Коллектив издательства «Учитель»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Наглядно - дидактический материал «Ягоды. Грибы»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  <w:tr w:rsidR="007A5165" w:rsidRPr="007A5165" w:rsidTr="00E36EB1">
        <w:trPr>
          <w:trHeight w:val="1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Коллектив издательство «Учитель»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Наглядно - дидактический материал «Овощи. Фрукты»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Коллектив издательство «Учитель»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Наглядно - дидактический материал «Ягоды. Грибы»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2010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Коляда Е.Н. Калинина А.В. Кузнецова Е.В. Хохлова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Формирование историко-географических представлений. 5-7лет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  <w:tr w:rsidR="007A5165" w:rsidRPr="007A5165" w:rsidTr="00E36EB1">
        <w:trPr>
          <w:trHeight w:val="1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Масленникова О.М. Костюченко М.П. Филиппенко А.А.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Экологические проекты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2014</w:t>
            </w:r>
          </w:p>
        </w:tc>
      </w:tr>
      <w:tr w:rsidR="007A5165" w:rsidRPr="007A5165" w:rsidTr="00E36EB1">
        <w:trPr>
          <w:trHeight w:val="2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Масленникова О.М. Костюченко М.П. Филиппенко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«Экологические проекты в ДОУ», «Исследовательская деятельность на прогулках»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2014</w:t>
            </w:r>
          </w:p>
        </w:tc>
      </w:tr>
      <w:tr w:rsidR="007A5165" w:rsidRPr="007A5165" w:rsidTr="00E36EB1">
        <w:trPr>
          <w:trHeight w:val="2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Николаева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Экологическое воспитание младших дошкольников.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М.: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Мозайка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–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2000</w:t>
            </w:r>
          </w:p>
        </w:tc>
      </w:tr>
      <w:tr w:rsidR="007A5165" w:rsidRPr="007A5165" w:rsidTr="00E36EB1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Помораева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И.А.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Позина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В.А.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Занятия по ФЭМП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М.: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Мозайка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–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2008</w:t>
            </w:r>
          </w:p>
        </w:tc>
      </w:tr>
      <w:tr w:rsidR="007A5165" w:rsidRPr="007A5165" w:rsidTr="00E36EB1">
        <w:trPr>
          <w:trHeight w:val="1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Сальниковы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Познавательная игровая энциклопедия для малышей «Мир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2008</w:t>
            </w:r>
          </w:p>
        </w:tc>
      </w:tr>
      <w:tr w:rsidR="007A5165" w:rsidRPr="007A5165" w:rsidTr="00E36EB1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Славина Т.Н.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Познавательные интерактивные занятия в видеосюжетах «Мир рыб»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  <w:tr w:rsidR="007A5165" w:rsidRPr="007A5165" w:rsidTr="00E36EB1">
        <w:trPr>
          <w:trHeight w:val="1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Славина Т.Н.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Познавательные интерактивные занятия в видеосюжетах «Мир цветов»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  <w:tr w:rsidR="007A5165" w:rsidRPr="007A5165" w:rsidTr="00E36EB1">
        <w:trPr>
          <w:trHeight w:val="11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Атарщикова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Н.А. Власенко  О.П.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Ефанова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З.А.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И другие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Тематическое Планирование. 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Комплексные занятия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2013</w:t>
            </w:r>
          </w:p>
        </w:tc>
      </w:tr>
      <w:tr w:rsidR="007A5165" w:rsidRPr="007A5165" w:rsidTr="00E36EB1">
        <w:trPr>
          <w:trHeight w:val="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Бацина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 Е.Г. и другие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gram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Образовательная деятельность в условиях введения ФГОС ДО (Педагогические советы.</w:t>
            </w:r>
            <w:proofErr w:type="gram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</w:t>
            </w:r>
            <w:proofErr w:type="gram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Семинары  – практикумы)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  <w:tr w:rsidR="007A5165" w:rsidRPr="007A5165" w:rsidTr="00E36EB1">
        <w:trPr>
          <w:trHeight w:val="12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Веракса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Н.Е. Комарова Т.С. Васильева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Рабочая программа воспитателя «От рождения до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  <w:tr w:rsidR="007A5165" w:rsidRPr="007A5165" w:rsidTr="00E36EB1">
        <w:trPr>
          <w:trHeight w:val="1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Гладышева  Н.Н. и другие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Рабочая программа. Ежедневное планирование по программе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  <w:tr w:rsidR="007A5165" w:rsidRPr="007A5165" w:rsidTr="00E36EB1">
        <w:trPr>
          <w:trHeight w:val="1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Лободина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Комплексные занятия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  <w:tr w:rsidR="007A5165" w:rsidRPr="007A5165" w:rsidTr="00E36EB1">
        <w:trPr>
          <w:trHeight w:val="12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Лободина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Н.В. Мезенцева В.Н. Власенко О.П. Осина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Тематическое планирование. Комплексные занятия.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2013</w:t>
            </w:r>
          </w:p>
        </w:tc>
      </w:tr>
      <w:tr w:rsidR="007A5165" w:rsidRPr="007A5165" w:rsidTr="00E36EB1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Александрова Г.С.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«Сказки, стихи, песенки и 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потешки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2008</w:t>
            </w:r>
          </w:p>
        </w:tc>
      </w:tr>
      <w:tr w:rsidR="007A5165" w:rsidRPr="007A5165" w:rsidTr="00E36EB1">
        <w:trPr>
          <w:trHeight w:val="2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Аскульская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Интерактивные речевые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2013</w:t>
            </w:r>
          </w:p>
        </w:tc>
      </w:tr>
      <w:tr w:rsidR="007A5165" w:rsidRPr="007A5165" w:rsidTr="00E36EB1">
        <w:trPr>
          <w:trHeight w:val="2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Власенко О.П.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Косьяненко М.В. Мезенцева В.Н.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Павлова О.В.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 xml:space="preserve">Комплексные занятия вторая младшая группа 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По программе «От рождения до школы»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«Учитель»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2013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</w:tc>
      </w:tr>
      <w:tr w:rsidR="007A5165" w:rsidRPr="007A5165" w:rsidTr="00E36EB1">
        <w:trPr>
          <w:trHeight w:val="3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Гербова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Занятия по развитию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М.: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Мозайка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–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2008</w:t>
            </w:r>
          </w:p>
        </w:tc>
      </w:tr>
      <w:tr w:rsidR="007A5165" w:rsidRPr="007A5165" w:rsidTr="00E36EB1">
        <w:trPr>
          <w:trHeight w:val="15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Епифанова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Согласные и </w:t>
            </w:r>
            <w:proofErr w:type="gram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гласные-похожие</w:t>
            </w:r>
            <w:proofErr w:type="gram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, но разные.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2014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Кольцова Е.П. Романович О.А. 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Стефанова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Н.Л.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Коммуникация. Мультимедийное сопровождение образовательной деятельности. Увлекательная грамота для детей 5-7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2014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Омельченко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Познавательно – речевое развитие детей 5-7лет. Интерактивные тренажеры.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2014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ООО «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Маркон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Правила дорожного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2014</w:t>
            </w:r>
          </w:p>
        </w:tc>
      </w:tr>
      <w:tr w:rsidR="007A5165" w:rsidRPr="007A5165" w:rsidTr="00E36EB1">
        <w:trPr>
          <w:trHeight w:val="11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Физическое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Александрова Г.С.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Дыхательная и двигательная гимнастика для детей «Прыг-скок».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2006</w:t>
            </w:r>
          </w:p>
        </w:tc>
      </w:tr>
      <w:tr w:rsidR="007A5165" w:rsidRPr="007A5165" w:rsidTr="00E36EB1">
        <w:trPr>
          <w:trHeight w:val="1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Александрова Г.С.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Кастрыгина</w:t>
            </w:r>
            <w:proofErr w:type="spellEnd"/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 xml:space="preserve"> В.Н.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Кобзева Г.Т.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Попова Г.П.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Холодова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Организация деятельности детей на прогулке.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 xml:space="preserve"> 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2014</w:t>
            </w:r>
          </w:p>
        </w:tc>
      </w:tr>
      <w:tr w:rsidR="007A5165" w:rsidRPr="007A5165" w:rsidTr="00E36EB1">
        <w:trPr>
          <w:trHeight w:val="15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Александрова Г.С.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Кобзева Т.Г. 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Холодова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Организация деятельности детей на прогулке.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2013</w:t>
            </w:r>
          </w:p>
        </w:tc>
      </w:tr>
      <w:tr w:rsidR="007A5165" w:rsidRPr="007A5165" w:rsidTr="00E36EB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Arial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Власенко О.П.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Косьяненко М.В. Мезенцева В.Н.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Павлова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 xml:space="preserve">Комплексные занятия вторая младшая группа 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По программе «От рождения до школы»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«Учитель»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Calibri" w:hAnsi="Century" w:cs="Times New Roman"/>
                <w:i/>
                <w:color w:val="000066"/>
                <w:lang w:eastAsia="ru-RU"/>
              </w:rPr>
              <w:t>2013</w:t>
            </w: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  <w:p w:rsidR="007A5165" w:rsidRPr="007A5165" w:rsidRDefault="007A5165" w:rsidP="00E36EB1">
            <w:pPr>
              <w:spacing w:after="0" w:line="240" w:lineRule="auto"/>
              <w:rPr>
                <w:rFonts w:ascii="Century" w:eastAsia="Calibri" w:hAnsi="Century" w:cs="Times New Roman"/>
                <w:i/>
                <w:color w:val="000066"/>
                <w:lang w:eastAsia="ru-RU"/>
              </w:rPr>
            </w:pPr>
          </w:p>
        </w:tc>
      </w:tr>
      <w:tr w:rsidR="007A5165" w:rsidRPr="007A5165" w:rsidTr="00E36EB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Arial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ООО «</w:t>
            </w:r>
            <w:proofErr w:type="gram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ДИ ВИ</w:t>
            </w:r>
            <w:proofErr w:type="gram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ДИ-Клуб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Физкультурно-оздоровительная работа в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2013</w:t>
            </w:r>
          </w:p>
        </w:tc>
      </w:tr>
      <w:tr w:rsidR="007A5165" w:rsidRPr="007A5165" w:rsidTr="00E36EB1">
        <w:trPr>
          <w:trHeight w:val="6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Arial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Пензулаева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Л.И.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  Физкультурные занятия в детском саду  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мл</w:t>
            </w:r>
            <w:proofErr w:type="gram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.г</w:t>
            </w:r>
            <w:proofErr w:type="gram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р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М.:</w:t>
            </w: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Мозайка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–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2009</w:t>
            </w:r>
          </w:p>
        </w:tc>
      </w:tr>
      <w:tr w:rsidR="007A5165" w:rsidRPr="007A5165" w:rsidTr="00E36EB1">
        <w:trPr>
          <w:trHeight w:val="12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Arial"/>
                <w:i/>
                <w:color w:val="00006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proofErr w:type="spellStart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Хайрутдинов</w:t>
            </w:r>
            <w:proofErr w:type="spellEnd"/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 xml:space="preserve"> Р.Р.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Утренняя гимнастика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5" w:rsidRPr="007A5165" w:rsidRDefault="007A5165" w:rsidP="00E36EB1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</w:pPr>
            <w:r w:rsidRPr="007A5165">
              <w:rPr>
                <w:rFonts w:ascii="Century" w:eastAsia="Times New Roman" w:hAnsi="Century" w:cs="Times New Roman"/>
                <w:i/>
                <w:color w:val="000066"/>
                <w:lang w:eastAsia="ru-RU"/>
              </w:rPr>
              <w:t>2015</w:t>
            </w:r>
          </w:p>
        </w:tc>
      </w:tr>
    </w:tbl>
    <w:p w:rsidR="007A5165" w:rsidRPr="007A5165" w:rsidRDefault="007A5165" w:rsidP="007A5165">
      <w:pPr>
        <w:spacing w:after="160" w:line="259" w:lineRule="auto"/>
        <w:rPr>
          <w:rFonts w:ascii="Century" w:eastAsia="Calibri" w:hAnsi="Century" w:cs="Times New Roman"/>
          <w:i/>
          <w:color w:val="000066"/>
        </w:rPr>
      </w:pPr>
      <w:bookmarkStart w:id="0" w:name="_GoBack"/>
      <w:bookmarkEnd w:id="0"/>
    </w:p>
    <w:p w:rsidR="007A5165" w:rsidRPr="007A5165" w:rsidRDefault="007A5165" w:rsidP="007A5165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24"/>
        </w:rPr>
      </w:pPr>
    </w:p>
    <w:p w:rsidR="007A5165" w:rsidRPr="007A5165" w:rsidRDefault="007A5165" w:rsidP="007A5165">
      <w:pPr>
        <w:rPr>
          <w:rFonts w:ascii="Century" w:hAnsi="Century"/>
          <w:i/>
          <w:color w:val="000066"/>
        </w:rPr>
      </w:pPr>
    </w:p>
    <w:p w:rsidR="00B674F3" w:rsidRPr="007A5165" w:rsidRDefault="00B674F3">
      <w:pPr>
        <w:rPr>
          <w:rFonts w:ascii="Century" w:hAnsi="Century"/>
          <w:i/>
          <w:color w:val="000066"/>
        </w:rPr>
      </w:pPr>
    </w:p>
    <w:sectPr w:rsidR="00B674F3" w:rsidRPr="007A5165" w:rsidSect="007A5165">
      <w:pgSz w:w="11906" w:h="16838"/>
      <w:pgMar w:top="1134" w:right="850" w:bottom="1134" w:left="1701" w:header="0" w:footer="283" w:gutter="0"/>
      <w:pgBorders w:display="firstPage"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F8" w:rsidRDefault="000B39F8" w:rsidP="00E36EB1">
      <w:pPr>
        <w:spacing w:after="0" w:line="240" w:lineRule="auto"/>
      </w:pPr>
      <w:r>
        <w:separator/>
      </w:r>
    </w:p>
  </w:endnote>
  <w:endnote w:type="continuationSeparator" w:id="0">
    <w:p w:rsidR="000B39F8" w:rsidRDefault="000B39F8" w:rsidP="00E3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F8" w:rsidRDefault="000B39F8" w:rsidP="00E36EB1">
      <w:pPr>
        <w:spacing w:after="0" w:line="240" w:lineRule="auto"/>
      </w:pPr>
      <w:r>
        <w:separator/>
      </w:r>
    </w:p>
  </w:footnote>
  <w:footnote w:type="continuationSeparator" w:id="0">
    <w:p w:rsidR="000B39F8" w:rsidRDefault="000B39F8" w:rsidP="00E3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F3"/>
    <w:rsid w:val="00000E74"/>
    <w:rsid w:val="00002E78"/>
    <w:rsid w:val="00006708"/>
    <w:rsid w:val="00024E8B"/>
    <w:rsid w:val="0002654D"/>
    <w:rsid w:val="00027552"/>
    <w:rsid w:val="0002786F"/>
    <w:rsid w:val="0003158B"/>
    <w:rsid w:val="00040878"/>
    <w:rsid w:val="00044584"/>
    <w:rsid w:val="00045A90"/>
    <w:rsid w:val="00052F05"/>
    <w:rsid w:val="00052FA9"/>
    <w:rsid w:val="000662F2"/>
    <w:rsid w:val="00073338"/>
    <w:rsid w:val="00077966"/>
    <w:rsid w:val="0008157C"/>
    <w:rsid w:val="00085C18"/>
    <w:rsid w:val="00086574"/>
    <w:rsid w:val="000945D2"/>
    <w:rsid w:val="00097BA4"/>
    <w:rsid w:val="000A0585"/>
    <w:rsid w:val="000A18AB"/>
    <w:rsid w:val="000A4D1F"/>
    <w:rsid w:val="000A70CF"/>
    <w:rsid w:val="000B39F8"/>
    <w:rsid w:val="000D607C"/>
    <w:rsid w:val="000F7519"/>
    <w:rsid w:val="0010009A"/>
    <w:rsid w:val="001103EF"/>
    <w:rsid w:val="00110A92"/>
    <w:rsid w:val="00112E8E"/>
    <w:rsid w:val="00114D37"/>
    <w:rsid w:val="00114F59"/>
    <w:rsid w:val="00122BB0"/>
    <w:rsid w:val="001411FA"/>
    <w:rsid w:val="00147BCC"/>
    <w:rsid w:val="00153FC9"/>
    <w:rsid w:val="00157730"/>
    <w:rsid w:val="001765B7"/>
    <w:rsid w:val="00193089"/>
    <w:rsid w:val="001943CC"/>
    <w:rsid w:val="001B2F5C"/>
    <w:rsid w:val="001B74EE"/>
    <w:rsid w:val="001C0076"/>
    <w:rsid w:val="001C1ADF"/>
    <w:rsid w:val="001C3FAA"/>
    <w:rsid w:val="001C5710"/>
    <w:rsid w:val="001C6664"/>
    <w:rsid w:val="001E37CF"/>
    <w:rsid w:val="001E51C4"/>
    <w:rsid w:val="001F3DB9"/>
    <w:rsid w:val="001F53D0"/>
    <w:rsid w:val="00213213"/>
    <w:rsid w:val="00216752"/>
    <w:rsid w:val="002276CF"/>
    <w:rsid w:val="00230C9D"/>
    <w:rsid w:val="002310C2"/>
    <w:rsid w:val="0023340B"/>
    <w:rsid w:val="00235F30"/>
    <w:rsid w:val="00237DDC"/>
    <w:rsid w:val="00244CA3"/>
    <w:rsid w:val="0024775A"/>
    <w:rsid w:val="0027127F"/>
    <w:rsid w:val="0027278A"/>
    <w:rsid w:val="00273CE1"/>
    <w:rsid w:val="0027417A"/>
    <w:rsid w:val="00274776"/>
    <w:rsid w:val="00276FF5"/>
    <w:rsid w:val="002867BB"/>
    <w:rsid w:val="00292BAC"/>
    <w:rsid w:val="002A30B9"/>
    <w:rsid w:val="002B2CB0"/>
    <w:rsid w:val="002B47F7"/>
    <w:rsid w:val="002B741C"/>
    <w:rsid w:val="002D1A47"/>
    <w:rsid w:val="002D775B"/>
    <w:rsid w:val="002E60C2"/>
    <w:rsid w:val="002F0A5D"/>
    <w:rsid w:val="002F1026"/>
    <w:rsid w:val="002F329A"/>
    <w:rsid w:val="002F351B"/>
    <w:rsid w:val="00313DB8"/>
    <w:rsid w:val="00320CA1"/>
    <w:rsid w:val="00322D7A"/>
    <w:rsid w:val="00325487"/>
    <w:rsid w:val="0032675E"/>
    <w:rsid w:val="0033210C"/>
    <w:rsid w:val="00333D25"/>
    <w:rsid w:val="00336847"/>
    <w:rsid w:val="00340A75"/>
    <w:rsid w:val="003450A1"/>
    <w:rsid w:val="00353CF3"/>
    <w:rsid w:val="003540DF"/>
    <w:rsid w:val="00355DD5"/>
    <w:rsid w:val="00360950"/>
    <w:rsid w:val="00363044"/>
    <w:rsid w:val="0036468F"/>
    <w:rsid w:val="00386CCC"/>
    <w:rsid w:val="00393A71"/>
    <w:rsid w:val="00395CA8"/>
    <w:rsid w:val="003A0197"/>
    <w:rsid w:val="003A1F97"/>
    <w:rsid w:val="003B1748"/>
    <w:rsid w:val="003B230F"/>
    <w:rsid w:val="003B5335"/>
    <w:rsid w:val="003C4918"/>
    <w:rsid w:val="003D2EB1"/>
    <w:rsid w:val="003D370C"/>
    <w:rsid w:val="003F5E90"/>
    <w:rsid w:val="00403716"/>
    <w:rsid w:val="0040765E"/>
    <w:rsid w:val="0041041C"/>
    <w:rsid w:val="00417756"/>
    <w:rsid w:val="00420028"/>
    <w:rsid w:val="00455510"/>
    <w:rsid w:val="00461C52"/>
    <w:rsid w:val="00471B48"/>
    <w:rsid w:val="00472CF0"/>
    <w:rsid w:val="00486AC2"/>
    <w:rsid w:val="004936F2"/>
    <w:rsid w:val="004A7D84"/>
    <w:rsid w:val="004B34DB"/>
    <w:rsid w:val="004C4C68"/>
    <w:rsid w:val="004C516E"/>
    <w:rsid w:val="004D01AC"/>
    <w:rsid w:val="004D1FF1"/>
    <w:rsid w:val="004D6130"/>
    <w:rsid w:val="004E30CF"/>
    <w:rsid w:val="004E4345"/>
    <w:rsid w:val="004E6B3D"/>
    <w:rsid w:val="004F416C"/>
    <w:rsid w:val="004F581D"/>
    <w:rsid w:val="004F7578"/>
    <w:rsid w:val="00500F5F"/>
    <w:rsid w:val="00503F6E"/>
    <w:rsid w:val="005163AE"/>
    <w:rsid w:val="00523A8D"/>
    <w:rsid w:val="00524B9C"/>
    <w:rsid w:val="005258CE"/>
    <w:rsid w:val="00532CC8"/>
    <w:rsid w:val="00533C14"/>
    <w:rsid w:val="00544017"/>
    <w:rsid w:val="005524E6"/>
    <w:rsid w:val="00564073"/>
    <w:rsid w:val="00566765"/>
    <w:rsid w:val="005667D9"/>
    <w:rsid w:val="00581066"/>
    <w:rsid w:val="00583E0A"/>
    <w:rsid w:val="00587B35"/>
    <w:rsid w:val="00590339"/>
    <w:rsid w:val="005A1234"/>
    <w:rsid w:val="005A33B2"/>
    <w:rsid w:val="005B4C65"/>
    <w:rsid w:val="005B758B"/>
    <w:rsid w:val="005C0073"/>
    <w:rsid w:val="005E264C"/>
    <w:rsid w:val="005E71AF"/>
    <w:rsid w:val="005E7A71"/>
    <w:rsid w:val="005F04FB"/>
    <w:rsid w:val="005F0BE5"/>
    <w:rsid w:val="005F0ECF"/>
    <w:rsid w:val="00602261"/>
    <w:rsid w:val="006162F1"/>
    <w:rsid w:val="00617756"/>
    <w:rsid w:val="00621EDA"/>
    <w:rsid w:val="006267A9"/>
    <w:rsid w:val="00643D41"/>
    <w:rsid w:val="00645459"/>
    <w:rsid w:val="00646136"/>
    <w:rsid w:val="00651619"/>
    <w:rsid w:val="006723CD"/>
    <w:rsid w:val="00692C3C"/>
    <w:rsid w:val="00693F9E"/>
    <w:rsid w:val="0069679E"/>
    <w:rsid w:val="006A58BB"/>
    <w:rsid w:val="006B720F"/>
    <w:rsid w:val="006C0A9B"/>
    <w:rsid w:val="006C166E"/>
    <w:rsid w:val="006D1A04"/>
    <w:rsid w:val="006D1AE3"/>
    <w:rsid w:val="006D2B14"/>
    <w:rsid w:val="006E6B93"/>
    <w:rsid w:val="006F05B3"/>
    <w:rsid w:val="006F47F4"/>
    <w:rsid w:val="00705873"/>
    <w:rsid w:val="00707E82"/>
    <w:rsid w:val="00711C30"/>
    <w:rsid w:val="00713986"/>
    <w:rsid w:val="00715D24"/>
    <w:rsid w:val="0072285B"/>
    <w:rsid w:val="00722EE3"/>
    <w:rsid w:val="00724194"/>
    <w:rsid w:val="00725917"/>
    <w:rsid w:val="0073187D"/>
    <w:rsid w:val="007328EC"/>
    <w:rsid w:val="00743E97"/>
    <w:rsid w:val="00745123"/>
    <w:rsid w:val="00754540"/>
    <w:rsid w:val="00775886"/>
    <w:rsid w:val="007767BD"/>
    <w:rsid w:val="00790C3F"/>
    <w:rsid w:val="00794C18"/>
    <w:rsid w:val="007A3EB8"/>
    <w:rsid w:val="007A5165"/>
    <w:rsid w:val="007B0717"/>
    <w:rsid w:val="007B37EA"/>
    <w:rsid w:val="007C361C"/>
    <w:rsid w:val="007D005A"/>
    <w:rsid w:val="007D285E"/>
    <w:rsid w:val="007D4AA6"/>
    <w:rsid w:val="007E4513"/>
    <w:rsid w:val="007E7997"/>
    <w:rsid w:val="007F5837"/>
    <w:rsid w:val="007F6922"/>
    <w:rsid w:val="00811851"/>
    <w:rsid w:val="00811CF9"/>
    <w:rsid w:val="00814C38"/>
    <w:rsid w:val="00822A40"/>
    <w:rsid w:val="008311B7"/>
    <w:rsid w:val="008348D4"/>
    <w:rsid w:val="008351F4"/>
    <w:rsid w:val="00842E09"/>
    <w:rsid w:val="00870F5E"/>
    <w:rsid w:val="00872F5A"/>
    <w:rsid w:val="00880463"/>
    <w:rsid w:val="00880720"/>
    <w:rsid w:val="00886063"/>
    <w:rsid w:val="008A0AE7"/>
    <w:rsid w:val="008A675E"/>
    <w:rsid w:val="008A7519"/>
    <w:rsid w:val="008C0BCB"/>
    <w:rsid w:val="008C0FEB"/>
    <w:rsid w:val="008C7A45"/>
    <w:rsid w:val="008D188F"/>
    <w:rsid w:val="008D4B37"/>
    <w:rsid w:val="008D64D3"/>
    <w:rsid w:val="008D774A"/>
    <w:rsid w:val="008E4FB4"/>
    <w:rsid w:val="008F1BE9"/>
    <w:rsid w:val="008F4B05"/>
    <w:rsid w:val="008F7A83"/>
    <w:rsid w:val="0090150E"/>
    <w:rsid w:val="009019E0"/>
    <w:rsid w:val="00904E18"/>
    <w:rsid w:val="0091215C"/>
    <w:rsid w:val="009134A5"/>
    <w:rsid w:val="00927AD2"/>
    <w:rsid w:val="009371A1"/>
    <w:rsid w:val="00941C99"/>
    <w:rsid w:val="009450C0"/>
    <w:rsid w:val="009528F9"/>
    <w:rsid w:val="00961AAA"/>
    <w:rsid w:val="009704E8"/>
    <w:rsid w:val="00974D4B"/>
    <w:rsid w:val="009907CB"/>
    <w:rsid w:val="009917D5"/>
    <w:rsid w:val="00995C72"/>
    <w:rsid w:val="00997FAE"/>
    <w:rsid w:val="009A0840"/>
    <w:rsid w:val="009A3F52"/>
    <w:rsid w:val="009B0554"/>
    <w:rsid w:val="009B433B"/>
    <w:rsid w:val="009B6C69"/>
    <w:rsid w:val="009B7A2B"/>
    <w:rsid w:val="009C2483"/>
    <w:rsid w:val="009D3898"/>
    <w:rsid w:val="009D5D44"/>
    <w:rsid w:val="009E1E74"/>
    <w:rsid w:val="009F24B6"/>
    <w:rsid w:val="00A016F2"/>
    <w:rsid w:val="00A143EC"/>
    <w:rsid w:val="00A14794"/>
    <w:rsid w:val="00A218D0"/>
    <w:rsid w:val="00A42565"/>
    <w:rsid w:val="00A430A0"/>
    <w:rsid w:val="00A45C77"/>
    <w:rsid w:val="00A473B5"/>
    <w:rsid w:val="00A545F6"/>
    <w:rsid w:val="00A6527D"/>
    <w:rsid w:val="00A84032"/>
    <w:rsid w:val="00A90226"/>
    <w:rsid w:val="00AB2B46"/>
    <w:rsid w:val="00AB3F3B"/>
    <w:rsid w:val="00AC44FB"/>
    <w:rsid w:val="00AC50CB"/>
    <w:rsid w:val="00AD5FBD"/>
    <w:rsid w:val="00AD69A4"/>
    <w:rsid w:val="00AE03DD"/>
    <w:rsid w:val="00AF7F60"/>
    <w:rsid w:val="00B06BEA"/>
    <w:rsid w:val="00B06C21"/>
    <w:rsid w:val="00B07E5F"/>
    <w:rsid w:val="00B145D2"/>
    <w:rsid w:val="00B41A6B"/>
    <w:rsid w:val="00B45CF6"/>
    <w:rsid w:val="00B46B1B"/>
    <w:rsid w:val="00B61327"/>
    <w:rsid w:val="00B62E12"/>
    <w:rsid w:val="00B674F3"/>
    <w:rsid w:val="00B707B1"/>
    <w:rsid w:val="00B744F7"/>
    <w:rsid w:val="00B81E8A"/>
    <w:rsid w:val="00B82149"/>
    <w:rsid w:val="00B87069"/>
    <w:rsid w:val="00B90923"/>
    <w:rsid w:val="00B923AB"/>
    <w:rsid w:val="00BB7102"/>
    <w:rsid w:val="00BC11B1"/>
    <w:rsid w:val="00BC190C"/>
    <w:rsid w:val="00BC3871"/>
    <w:rsid w:val="00BD3F5D"/>
    <w:rsid w:val="00BE1CBC"/>
    <w:rsid w:val="00BE38C4"/>
    <w:rsid w:val="00BF0747"/>
    <w:rsid w:val="00BF141A"/>
    <w:rsid w:val="00BF29D7"/>
    <w:rsid w:val="00C01F92"/>
    <w:rsid w:val="00C02C43"/>
    <w:rsid w:val="00C036E1"/>
    <w:rsid w:val="00C03944"/>
    <w:rsid w:val="00C04BA2"/>
    <w:rsid w:val="00C20AC2"/>
    <w:rsid w:val="00C22556"/>
    <w:rsid w:val="00C248BA"/>
    <w:rsid w:val="00C24BA5"/>
    <w:rsid w:val="00C2654C"/>
    <w:rsid w:val="00C45CAA"/>
    <w:rsid w:val="00C520B9"/>
    <w:rsid w:val="00C54510"/>
    <w:rsid w:val="00C55A3B"/>
    <w:rsid w:val="00C6014B"/>
    <w:rsid w:val="00C642ED"/>
    <w:rsid w:val="00C70998"/>
    <w:rsid w:val="00C73E0E"/>
    <w:rsid w:val="00C77631"/>
    <w:rsid w:val="00C80E0F"/>
    <w:rsid w:val="00C865F6"/>
    <w:rsid w:val="00CB0AE0"/>
    <w:rsid w:val="00CC354F"/>
    <w:rsid w:val="00CC7C8A"/>
    <w:rsid w:val="00CD4748"/>
    <w:rsid w:val="00CD6BCF"/>
    <w:rsid w:val="00CE160F"/>
    <w:rsid w:val="00CE3CC9"/>
    <w:rsid w:val="00CF12DD"/>
    <w:rsid w:val="00D0108C"/>
    <w:rsid w:val="00D038E0"/>
    <w:rsid w:val="00D10B65"/>
    <w:rsid w:val="00D11587"/>
    <w:rsid w:val="00D14870"/>
    <w:rsid w:val="00D15B67"/>
    <w:rsid w:val="00D15ED1"/>
    <w:rsid w:val="00D16B82"/>
    <w:rsid w:val="00D2639C"/>
    <w:rsid w:val="00D310D3"/>
    <w:rsid w:val="00D32C94"/>
    <w:rsid w:val="00D34FC9"/>
    <w:rsid w:val="00D55FDD"/>
    <w:rsid w:val="00D67C3A"/>
    <w:rsid w:val="00D70133"/>
    <w:rsid w:val="00D84489"/>
    <w:rsid w:val="00D868EE"/>
    <w:rsid w:val="00D92497"/>
    <w:rsid w:val="00D93079"/>
    <w:rsid w:val="00DA0A63"/>
    <w:rsid w:val="00DA14EE"/>
    <w:rsid w:val="00DA4421"/>
    <w:rsid w:val="00DC7BCE"/>
    <w:rsid w:val="00DD24B0"/>
    <w:rsid w:val="00DD5B1E"/>
    <w:rsid w:val="00DE3201"/>
    <w:rsid w:val="00DE378B"/>
    <w:rsid w:val="00DE4CF5"/>
    <w:rsid w:val="00DE64DF"/>
    <w:rsid w:val="00E00506"/>
    <w:rsid w:val="00E2425B"/>
    <w:rsid w:val="00E34709"/>
    <w:rsid w:val="00E3640D"/>
    <w:rsid w:val="00E36EB1"/>
    <w:rsid w:val="00E42B2E"/>
    <w:rsid w:val="00E51A94"/>
    <w:rsid w:val="00E524EA"/>
    <w:rsid w:val="00E524F9"/>
    <w:rsid w:val="00E67EDB"/>
    <w:rsid w:val="00EA38C3"/>
    <w:rsid w:val="00EA3FF0"/>
    <w:rsid w:val="00EA604A"/>
    <w:rsid w:val="00EB4ADC"/>
    <w:rsid w:val="00ED09A1"/>
    <w:rsid w:val="00ED3317"/>
    <w:rsid w:val="00ED35FB"/>
    <w:rsid w:val="00F02A76"/>
    <w:rsid w:val="00F03B5A"/>
    <w:rsid w:val="00F04225"/>
    <w:rsid w:val="00F10AEE"/>
    <w:rsid w:val="00F12AB1"/>
    <w:rsid w:val="00F131A4"/>
    <w:rsid w:val="00F22BB8"/>
    <w:rsid w:val="00F27EFE"/>
    <w:rsid w:val="00F359EF"/>
    <w:rsid w:val="00F36FE5"/>
    <w:rsid w:val="00F374FA"/>
    <w:rsid w:val="00F41AEE"/>
    <w:rsid w:val="00F61823"/>
    <w:rsid w:val="00F6517C"/>
    <w:rsid w:val="00F74CBA"/>
    <w:rsid w:val="00F829C5"/>
    <w:rsid w:val="00F85FA2"/>
    <w:rsid w:val="00F96EBD"/>
    <w:rsid w:val="00F97191"/>
    <w:rsid w:val="00FA21F6"/>
    <w:rsid w:val="00FA23D6"/>
    <w:rsid w:val="00FA67C1"/>
    <w:rsid w:val="00FA6CE4"/>
    <w:rsid w:val="00FB1303"/>
    <w:rsid w:val="00FC2758"/>
    <w:rsid w:val="00FD002C"/>
    <w:rsid w:val="00FD4671"/>
    <w:rsid w:val="00FD5E11"/>
    <w:rsid w:val="00FE1001"/>
    <w:rsid w:val="00FE3EE7"/>
    <w:rsid w:val="00FE738E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EB1"/>
  </w:style>
  <w:style w:type="paragraph" w:styleId="a7">
    <w:name w:val="footer"/>
    <w:basedOn w:val="a"/>
    <w:link w:val="a8"/>
    <w:uiPriority w:val="99"/>
    <w:unhideWhenUsed/>
    <w:rsid w:val="00E3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EB1"/>
  </w:style>
  <w:style w:type="paragraph" w:styleId="a7">
    <w:name w:val="footer"/>
    <w:basedOn w:val="a"/>
    <w:link w:val="a8"/>
    <w:uiPriority w:val="99"/>
    <w:unhideWhenUsed/>
    <w:rsid w:val="00E3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детский сад</cp:lastModifiedBy>
  <cp:revision>4</cp:revision>
  <cp:lastPrinted>2017-05-29T09:41:00Z</cp:lastPrinted>
  <dcterms:created xsi:type="dcterms:W3CDTF">2017-05-29T04:47:00Z</dcterms:created>
  <dcterms:modified xsi:type="dcterms:W3CDTF">2017-05-29T09:45:00Z</dcterms:modified>
</cp:coreProperties>
</file>