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7D" w:rsidRPr="00BB537D" w:rsidRDefault="00BB537D" w:rsidP="00BB537D">
      <w:pPr>
        <w:spacing w:after="0" w:line="240" w:lineRule="auto"/>
        <w:ind w:firstLine="567"/>
        <w:jc w:val="both"/>
        <w:rPr>
          <w:rFonts w:ascii="Century" w:hAnsi="Century"/>
          <w:i w:val="0"/>
          <w:color w:val="000099"/>
          <w:sz w:val="24"/>
          <w:szCs w:val="24"/>
        </w:rPr>
      </w:pPr>
      <w:r w:rsidRPr="00BB537D">
        <w:rPr>
          <w:rFonts w:ascii="Century" w:hAnsi="Century"/>
          <w:i w:val="0"/>
          <w:color w:val="000099"/>
          <w:sz w:val="24"/>
          <w:szCs w:val="24"/>
        </w:rPr>
        <w:t xml:space="preserve">Образовательная программа кочевой дошкольной группы кратковременного пребывания муниципального казённого дошкольного образовательного учреждения детского сада «Звёздочка» (далее кочевой группы)- это нормативно-управленческий документ образовательного учреждения, характеризующий специфику содержания образования и особенности организации </w:t>
      </w:r>
      <w:proofErr w:type="spellStart"/>
      <w:r w:rsidRPr="00BB537D">
        <w:rPr>
          <w:rFonts w:ascii="Century" w:hAnsi="Century"/>
          <w:i w:val="0"/>
          <w:color w:val="000099"/>
          <w:sz w:val="24"/>
          <w:szCs w:val="24"/>
        </w:rPr>
        <w:t>учебно</w:t>
      </w:r>
      <w:proofErr w:type="spellEnd"/>
      <w:r w:rsidRPr="00BB537D">
        <w:rPr>
          <w:rFonts w:ascii="Century" w:hAnsi="Century"/>
          <w:i w:val="0"/>
          <w:color w:val="000099"/>
          <w:sz w:val="24"/>
          <w:szCs w:val="24"/>
        </w:rPr>
        <w:t xml:space="preserve"> - воспитательного процесса в кочевой группе. </w:t>
      </w:r>
    </w:p>
    <w:p w:rsidR="00BB537D" w:rsidRPr="00BB537D" w:rsidRDefault="00BB537D" w:rsidP="00BB537D">
      <w:pPr>
        <w:spacing w:after="0" w:line="240" w:lineRule="auto"/>
        <w:ind w:firstLine="567"/>
        <w:jc w:val="both"/>
        <w:rPr>
          <w:rFonts w:ascii="Century" w:hAnsi="Century"/>
          <w:i w:val="0"/>
          <w:color w:val="000099"/>
          <w:sz w:val="24"/>
          <w:szCs w:val="24"/>
        </w:rPr>
      </w:pPr>
      <w:r w:rsidRPr="00BB537D">
        <w:rPr>
          <w:rFonts w:ascii="Century" w:hAnsi="Century"/>
          <w:i w:val="0"/>
          <w:color w:val="000099"/>
          <w:sz w:val="24"/>
          <w:szCs w:val="24"/>
        </w:rPr>
        <w:t xml:space="preserve">Образовательная программа  определяет организацию </w:t>
      </w:r>
      <w:proofErr w:type="spellStart"/>
      <w:r w:rsidRPr="00BB537D">
        <w:rPr>
          <w:rFonts w:ascii="Century" w:hAnsi="Century"/>
          <w:i w:val="0"/>
          <w:color w:val="000099"/>
          <w:sz w:val="24"/>
          <w:szCs w:val="24"/>
        </w:rPr>
        <w:t>воспитательно</w:t>
      </w:r>
      <w:proofErr w:type="spellEnd"/>
      <w:r w:rsidRPr="00BB537D">
        <w:rPr>
          <w:rFonts w:ascii="Century" w:hAnsi="Century"/>
          <w:i w:val="0"/>
          <w:color w:val="000099"/>
          <w:sz w:val="24"/>
          <w:szCs w:val="24"/>
        </w:rPr>
        <w:t>-образовательного процесса в кочевой группе.</w:t>
      </w:r>
    </w:p>
    <w:p w:rsidR="00BB537D" w:rsidRPr="00BB537D" w:rsidRDefault="00BB537D" w:rsidP="00BB537D">
      <w:pPr>
        <w:spacing w:after="0" w:line="240" w:lineRule="auto"/>
        <w:ind w:firstLine="567"/>
        <w:jc w:val="both"/>
        <w:rPr>
          <w:rFonts w:ascii="Century" w:hAnsi="Century"/>
          <w:i w:val="0"/>
          <w:color w:val="000099"/>
          <w:sz w:val="24"/>
          <w:szCs w:val="24"/>
        </w:rPr>
      </w:pPr>
      <w:r w:rsidRPr="00BB537D">
        <w:rPr>
          <w:rFonts w:ascii="Century" w:hAnsi="Century"/>
          <w:i w:val="0"/>
          <w:color w:val="000099"/>
          <w:sz w:val="24"/>
          <w:szCs w:val="24"/>
        </w:rPr>
        <w:t xml:space="preserve">Образовательная программа  ДОУ обеспечивает разностороннее развитие детей в возрасте от 2-х до 7 лет с учетом их возрастных и индивидуальных особенностей по основным направлениям: физическому, социально – личностному,  познавательно – речевому,  художественно – эстетическому. </w:t>
      </w:r>
    </w:p>
    <w:p w:rsidR="00BB537D" w:rsidRPr="00BB537D" w:rsidRDefault="00BB537D" w:rsidP="00BB537D">
      <w:pPr>
        <w:spacing w:after="0" w:line="240" w:lineRule="auto"/>
        <w:ind w:firstLine="567"/>
        <w:contextualSpacing/>
        <w:jc w:val="both"/>
        <w:rPr>
          <w:rFonts w:ascii="Century" w:hAnsi="Century"/>
          <w:i w:val="0"/>
          <w:iCs w:val="0"/>
          <w:color w:val="000099"/>
          <w:sz w:val="24"/>
          <w:szCs w:val="24"/>
        </w:rPr>
      </w:pPr>
      <w:r w:rsidRPr="00BB537D">
        <w:rPr>
          <w:rFonts w:ascii="Century" w:hAnsi="Century"/>
          <w:i w:val="0"/>
          <w:color w:val="000099"/>
          <w:sz w:val="24"/>
          <w:szCs w:val="24"/>
        </w:rPr>
        <w:t xml:space="preserve">Программа обеспечивает достижение воспитанниками </w:t>
      </w:r>
      <w:r w:rsidRPr="00BB537D">
        <w:rPr>
          <w:rFonts w:ascii="Century" w:hAnsi="Century"/>
          <w:i w:val="0"/>
          <w:iCs w:val="0"/>
          <w:color w:val="000099"/>
          <w:sz w:val="24"/>
          <w:szCs w:val="24"/>
        </w:rPr>
        <w:t>готовности к школе.</w:t>
      </w:r>
    </w:p>
    <w:p w:rsidR="00BB537D" w:rsidRPr="00BB537D" w:rsidRDefault="00BB537D" w:rsidP="00BB537D">
      <w:pPr>
        <w:tabs>
          <w:tab w:val="left" w:pos="960"/>
        </w:tabs>
        <w:spacing w:after="0" w:line="240" w:lineRule="auto"/>
        <w:ind w:firstLine="567"/>
        <w:contextualSpacing/>
        <w:jc w:val="both"/>
        <w:rPr>
          <w:rFonts w:ascii="Century" w:hAnsi="Century"/>
          <w:i w:val="0"/>
          <w:color w:val="000099"/>
          <w:sz w:val="24"/>
          <w:szCs w:val="24"/>
        </w:rPr>
      </w:pPr>
      <w:r w:rsidRPr="00BB537D">
        <w:rPr>
          <w:rFonts w:ascii="Century" w:hAnsi="Century"/>
          <w:i w:val="0"/>
          <w:color w:val="000099"/>
          <w:sz w:val="24"/>
          <w:szCs w:val="24"/>
        </w:rPr>
        <w:t xml:space="preserve">Образовательная программа разработана в соответствии </w:t>
      </w:r>
      <w:proofErr w:type="gramStart"/>
      <w:r w:rsidRPr="00BB537D">
        <w:rPr>
          <w:rFonts w:ascii="Century" w:hAnsi="Century"/>
          <w:i w:val="0"/>
          <w:color w:val="000099"/>
          <w:sz w:val="24"/>
          <w:szCs w:val="24"/>
        </w:rPr>
        <w:t>с</w:t>
      </w:r>
      <w:proofErr w:type="gramEnd"/>
      <w:r w:rsidRPr="00BB537D">
        <w:rPr>
          <w:rFonts w:ascii="Century" w:hAnsi="Century"/>
          <w:i w:val="0"/>
          <w:color w:val="000099"/>
          <w:sz w:val="24"/>
          <w:szCs w:val="24"/>
        </w:rPr>
        <w:t xml:space="preserve">: </w:t>
      </w:r>
    </w:p>
    <w:p w:rsidR="00BB537D" w:rsidRPr="00BB537D" w:rsidRDefault="00BB537D" w:rsidP="00BB537D">
      <w:pPr>
        <w:pStyle w:val="a3"/>
        <w:numPr>
          <w:ilvl w:val="3"/>
          <w:numId w:val="1"/>
        </w:numPr>
        <w:tabs>
          <w:tab w:val="num" w:pos="0"/>
          <w:tab w:val="left" w:pos="960"/>
        </w:tabs>
        <w:spacing w:after="0" w:line="240" w:lineRule="auto"/>
        <w:ind w:left="0" w:firstLine="567"/>
        <w:jc w:val="both"/>
        <w:rPr>
          <w:rFonts w:ascii="Century" w:hAnsi="Century"/>
          <w:i w:val="0"/>
          <w:color w:val="000099"/>
          <w:sz w:val="24"/>
          <w:szCs w:val="24"/>
        </w:rPr>
      </w:pPr>
      <w:r w:rsidRPr="00BB537D">
        <w:rPr>
          <w:rFonts w:ascii="Century" w:hAnsi="Century"/>
          <w:i w:val="0"/>
          <w:color w:val="000099"/>
          <w:sz w:val="24"/>
          <w:szCs w:val="24"/>
        </w:rPr>
        <w:t>Федеральным законом Российской Федерации от 29 декабря 2012 г. N 273-ФЗ "Об образовании в Российской Федерации";</w:t>
      </w:r>
    </w:p>
    <w:p w:rsidR="00BB537D" w:rsidRPr="00BB537D" w:rsidRDefault="00BB537D" w:rsidP="00BB537D">
      <w:pPr>
        <w:numPr>
          <w:ilvl w:val="3"/>
          <w:numId w:val="1"/>
        </w:numPr>
        <w:tabs>
          <w:tab w:val="num" w:pos="0"/>
          <w:tab w:val="left" w:pos="960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entury" w:hAnsi="Century"/>
          <w:i w:val="0"/>
          <w:color w:val="000099"/>
          <w:sz w:val="24"/>
          <w:szCs w:val="24"/>
        </w:rPr>
      </w:pPr>
      <w:r w:rsidRPr="00BB537D">
        <w:rPr>
          <w:rFonts w:ascii="Century" w:hAnsi="Century"/>
          <w:i w:val="0"/>
          <w:color w:val="000099"/>
          <w:sz w:val="24"/>
          <w:szCs w:val="24"/>
        </w:rPr>
        <w:t>Конвенцией о правах ребенка ООН;</w:t>
      </w:r>
    </w:p>
    <w:p w:rsidR="00BB537D" w:rsidRPr="00BB537D" w:rsidRDefault="00BB537D" w:rsidP="00BB537D">
      <w:pPr>
        <w:numPr>
          <w:ilvl w:val="3"/>
          <w:numId w:val="1"/>
        </w:numPr>
        <w:tabs>
          <w:tab w:val="num" w:pos="0"/>
          <w:tab w:val="left" w:pos="960"/>
        </w:tabs>
        <w:spacing w:after="0" w:line="240" w:lineRule="auto"/>
        <w:ind w:left="0" w:firstLine="567"/>
        <w:contextualSpacing/>
        <w:jc w:val="both"/>
        <w:rPr>
          <w:rFonts w:ascii="Century" w:hAnsi="Century"/>
          <w:i w:val="0"/>
          <w:color w:val="000099"/>
          <w:sz w:val="24"/>
          <w:szCs w:val="24"/>
        </w:rPr>
      </w:pPr>
      <w:r w:rsidRPr="00BB537D">
        <w:rPr>
          <w:rFonts w:ascii="Century" w:eastAsia="Times New Roman" w:hAnsi="Century" w:cs="Tahoma"/>
          <w:i w:val="0"/>
          <w:iCs w:val="0"/>
          <w:color w:val="000099"/>
          <w:kern w:val="36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15 мая 2013 г. N 26</w:t>
      </w:r>
      <w:r w:rsidRPr="00BB537D">
        <w:rPr>
          <w:rFonts w:ascii="Century" w:hAnsi="Century"/>
          <w:i w:val="0"/>
          <w:color w:val="000099"/>
          <w:sz w:val="24"/>
          <w:szCs w:val="24"/>
        </w:rPr>
        <w:t xml:space="preserve"> </w:t>
      </w:r>
      <w:r w:rsidRPr="00BB537D">
        <w:rPr>
          <w:rFonts w:ascii="Century" w:eastAsia="Times New Roman" w:hAnsi="Century" w:cs="Tahoma"/>
          <w:i w:val="0"/>
          <w:iCs w:val="0"/>
          <w:color w:val="000099"/>
          <w:sz w:val="24"/>
          <w:szCs w:val="24"/>
          <w:lang w:eastAsia="ru-RU"/>
        </w:rPr>
        <w:t>"Об утверждении СанПиН 2.4.1.3049-13 "</w:t>
      </w:r>
      <w:proofErr w:type="spellStart"/>
      <w:r w:rsidRPr="00BB537D">
        <w:rPr>
          <w:rFonts w:ascii="Century" w:eastAsia="Times New Roman" w:hAnsi="Century" w:cs="Tahoma"/>
          <w:i w:val="0"/>
          <w:iCs w:val="0"/>
          <w:color w:val="000099"/>
          <w:sz w:val="24"/>
          <w:szCs w:val="24"/>
          <w:lang w:eastAsia="ru-RU"/>
        </w:rPr>
        <w:t>Санитарно</w:t>
      </w:r>
      <w:proofErr w:type="spellEnd"/>
      <w:r w:rsidRPr="00BB537D">
        <w:rPr>
          <w:rFonts w:ascii="Century" w:eastAsia="Times New Roman" w:hAnsi="Century" w:cs="Tahoma"/>
          <w:i w:val="0"/>
          <w:iCs w:val="0"/>
          <w:color w:val="000099"/>
          <w:sz w:val="24"/>
          <w:szCs w:val="24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организаций"", </w:t>
      </w:r>
      <w:r w:rsidRPr="00BB537D">
        <w:rPr>
          <w:rFonts w:ascii="Century" w:eastAsia="Times New Roman" w:hAnsi="Century" w:cs="Arial"/>
          <w:bCs/>
          <w:i w:val="0"/>
          <w:iCs w:val="0"/>
          <w:color w:val="000099"/>
          <w:sz w:val="24"/>
          <w:szCs w:val="24"/>
          <w:lang w:eastAsia="ru-RU"/>
        </w:rPr>
        <w:t>зарегистрирован</w:t>
      </w:r>
      <w:r>
        <w:rPr>
          <w:rFonts w:ascii="Century" w:eastAsia="Times New Roman" w:hAnsi="Century" w:cs="Arial"/>
          <w:bCs/>
          <w:i w:val="0"/>
          <w:iCs w:val="0"/>
          <w:color w:val="000099"/>
          <w:sz w:val="24"/>
          <w:szCs w:val="24"/>
          <w:lang w:eastAsia="ru-RU"/>
        </w:rPr>
        <w:t>н</w:t>
      </w:r>
      <w:r w:rsidRPr="00BB537D">
        <w:rPr>
          <w:rFonts w:ascii="Century" w:eastAsia="Times New Roman" w:hAnsi="Century" w:cs="Arial"/>
          <w:bCs/>
          <w:i w:val="0"/>
          <w:iCs w:val="0"/>
          <w:color w:val="000099"/>
          <w:sz w:val="24"/>
          <w:szCs w:val="24"/>
          <w:lang w:eastAsia="ru-RU"/>
        </w:rPr>
        <w:t>ом в Минюсте РФ 29 мая 2013 г.</w:t>
      </w:r>
    </w:p>
    <w:p w:rsidR="00BB537D" w:rsidRPr="00BB537D" w:rsidRDefault="00BB537D" w:rsidP="00BB537D">
      <w:pPr>
        <w:numPr>
          <w:ilvl w:val="3"/>
          <w:numId w:val="1"/>
        </w:numPr>
        <w:tabs>
          <w:tab w:val="num" w:pos="0"/>
          <w:tab w:val="left" w:pos="960"/>
        </w:tabs>
        <w:spacing w:after="0" w:line="240" w:lineRule="auto"/>
        <w:ind w:left="0" w:firstLine="567"/>
        <w:contextualSpacing/>
        <w:jc w:val="both"/>
        <w:rPr>
          <w:rFonts w:ascii="Century" w:hAnsi="Century"/>
          <w:i w:val="0"/>
          <w:color w:val="000099"/>
          <w:sz w:val="24"/>
          <w:szCs w:val="24"/>
        </w:rPr>
      </w:pPr>
      <w:r w:rsidRPr="00BB537D">
        <w:rPr>
          <w:rFonts w:ascii="Century" w:eastAsia="Times New Roman" w:hAnsi="Century" w:cs="Tahoma"/>
          <w:i w:val="0"/>
          <w:iCs w:val="0"/>
          <w:color w:val="000099"/>
          <w:kern w:val="36"/>
          <w:sz w:val="24"/>
          <w:szCs w:val="24"/>
          <w:lang w:eastAsia="ru-RU"/>
        </w:rPr>
        <w:t>Приказом Министерства образования и науки Российской Федерации от 17 октября 2013года № 1155 «Об утверждении Федерального государственного образовательного стандарта дошкольного образования»</w:t>
      </w:r>
    </w:p>
    <w:p w:rsidR="00BB537D" w:rsidRPr="00BB537D" w:rsidRDefault="00BB537D" w:rsidP="00BB537D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Century" w:hAnsi="Century" w:cs="TimesNewRoman"/>
          <w:i w:val="0"/>
          <w:iCs w:val="0"/>
          <w:color w:val="000099"/>
          <w:sz w:val="24"/>
          <w:szCs w:val="24"/>
        </w:rPr>
      </w:pPr>
      <w:r w:rsidRPr="00BB537D">
        <w:rPr>
          <w:rFonts w:ascii="Century" w:hAnsi="Century"/>
          <w:i w:val="0"/>
          <w:color w:val="000099"/>
          <w:sz w:val="24"/>
          <w:szCs w:val="24"/>
        </w:rPr>
        <w:t>Программа составлена</w:t>
      </w:r>
      <w:r w:rsidRPr="00BB537D">
        <w:rPr>
          <w:rFonts w:ascii="Century" w:hAnsi="Century"/>
          <w:i w:val="0"/>
          <w:color w:val="000099"/>
          <w:sz w:val="24"/>
          <w:szCs w:val="24"/>
          <w:u w:val="single"/>
        </w:rPr>
        <w:t xml:space="preserve"> </w:t>
      </w:r>
      <w:r w:rsidRPr="00BB537D">
        <w:rPr>
          <w:rFonts w:ascii="Century" w:hAnsi="Century"/>
          <w:i w:val="0"/>
          <w:color w:val="000099"/>
          <w:sz w:val="24"/>
          <w:szCs w:val="24"/>
        </w:rPr>
        <w:t xml:space="preserve">на основе Примерной основной образовательной программы дошкольного образования «От рождения до школы» под ред. </w:t>
      </w:r>
      <w:proofErr w:type="spellStart"/>
      <w:r w:rsidRPr="00BB537D">
        <w:rPr>
          <w:rFonts w:ascii="Century" w:hAnsi="Century"/>
          <w:i w:val="0"/>
          <w:color w:val="000099"/>
          <w:sz w:val="24"/>
          <w:szCs w:val="24"/>
        </w:rPr>
        <w:t>Н.Е.Вераксы</w:t>
      </w:r>
      <w:proofErr w:type="spellEnd"/>
      <w:r w:rsidRPr="00BB537D">
        <w:rPr>
          <w:rFonts w:ascii="Century" w:hAnsi="Century"/>
          <w:i w:val="0"/>
          <w:color w:val="000099"/>
          <w:sz w:val="24"/>
          <w:szCs w:val="24"/>
        </w:rPr>
        <w:t xml:space="preserve">,  </w:t>
      </w:r>
      <w:proofErr w:type="spellStart"/>
      <w:r w:rsidRPr="00BB537D">
        <w:rPr>
          <w:rFonts w:ascii="Century" w:hAnsi="Century"/>
          <w:i w:val="0"/>
          <w:color w:val="000099"/>
          <w:sz w:val="24"/>
          <w:szCs w:val="24"/>
        </w:rPr>
        <w:t>Т.С.Комаровой</w:t>
      </w:r>
      <w:proofErr w:type="spellEnd"/>
      <w:r w:rsidRPr="00BB537D">
        <w:rPr>
          <w:rFonts w:ascii="Century" w:hAnsi="Century"/>
          <w:i w:val="0"/>
          <w:color w:val="000099"/>
          <w:sz w:val="24"/>
          <w:szCs w:val="24"/>
        </w:rPr>
        <w:t xml:space="preserve">, </w:t>
      </w:r>
      <w:proofErr w:type="spellStart"/>
      <w:r w:rsidRPr="00BB537D">
        <w:rPr>
          <w:rFonts w:ascii="Century" w:hAnsi="Century"/>
          <w:i w:val="0"/>
          <w:color w:val="000099"/>
          <w:sz w:val="24"/>
          <w:szCs w:val="24"/>
        </w:rPr>
        <w:t>М.А.Васильевой</w:t>
      </w:r>
      <w:proofErr w:type="spellEnd"/>
      <w:r w:rsidRPr="00BB537D">
        <w:rPr>
          <w:rFonts w:ascii="Century" w:hAnsi="Century" w:cs="TimesNewRoman"/>
          <w:i w:val="0"/>
          <w:iCs w:val="0"/>
          <w:color w:val="000099"/>
          <w:sz w:val="24"/>
          <w:szCs w:val="24"/>
        </w:rPr>
        <w:t xml:space="preserve"> </w:t>
      </w:r>
    </w:p>
    <w:p w:rsidR="00BB537D" w:rsidRPr="00BB537D" w:rsidRDefault="00BB537D" w:rsidP="00BB537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Times New Roman"/>
          <w:i w:val="0"/>
          <w:iCs w:val="0"/>
          <w:color w:val="000099"/>
          <w:sz w:val="24"/>
          <w:szCs w:val="24"/>
        </w:rPr>
      </w:pPr>
      <w:r w:rsidRPr="00BB537D">
        <w:rPr>
          <w:rFonts w:ascii="Century" w:hAnsi="Century" w:cs="TimesNewRoman"/>
          <w:i w:val="0"/>
          <w:iCs w:val="0"/>
          <w:color w:val="000099"/>
          <w:sz w:val="24"/>
          <w:szCs w:val="24"/>
        </w:rPr>
        <w:t>При разработке Программы основной акцент дела</w:t>
      </w:r>
      <w:r>
        <w:rPr>
          <w:rFonts w:ascii="Century" w:hAnsi="Century" w:cs="TimesNewRoman"/>
          <w:i w:val="0"/>
          <w:iCs w:val="0"/>
          <w:color w:val="000099"/>
          <w:sz w:val="24"/>
          <w:szCs w:val="24"/>
        </w:rPr>
        <w:t>л</w:t>
      </w:r>
      <w:bookmarkStart w:id="0" w:name="_GoBack"/>
      <w:bookmarkEnd w:id="0"/>
      <w:r w:rsidRPr="00BB537D">
        <w:rPr>
          <w:rFonts w:ascii="Century" w:hAnsi="Century" w:cs="TimesNewRoman"/>
          <w:i w:val="0"/>
          <w:iCs w:val="0"/>
          <w:color w:val="000099"/>
          <w:sz w:val="24"/>
          <w:szCs w:val="24"/>
        </w:rPr>
        <w:t>ся на сохранение национальной культуры</w:t>
      </w:r>
      <w:r w:rsidRPr="00BB537D">
        <w:rPr>
          <w:rFonts w:ascii="Century" w:hAnsi="Century" w:cs="Times New Roman"/>
          <w:i w:val="0"/>
          <w:iCs w:val="0"/>
          <w:color w:val="000099"/>
          <w:sz w:val="24"/>
          <w:szCs w:val="24"/>
        </w:rPr>
        <w:t xml:space="preserve">, </w:t>
      </w:r>
      <w:r w:rsidRPr="00BB537D">
        <w:rPr>
          <w:rFonts w:ascii="Century" w:hAnsi="Century" w:cs="TimesNewRoman"/>
          <w:i w:val="0"/>
          <w:iCs w:val="0"/>
          <w:color w:val="000099"/>
          <w:sz w:val="24"/>
          <w:szCs w:val="24"/>
        </w:rPr>
        <w:t>традиций</w:t>
      </w:r>
      <w:r w:rsidRPr="00BB537D">
        <w:rPr>
          <w:rFonts w:ascii="Century" w:hAnsi="Century" w:cs="Times New Roman"/>
          <w:i w:val="0"/>
          <w:iCs w:val="0"/>
          <w:color w:val="000099"/>
          <w:sz w:val="24"/>
          <w:szCs w:val="24"/>
        </w:rPr>
        <w:t>.</w:t>
      </w:r>
    </w:p>
    <w:p w:rsidR="00BB537D" w:rsidRPr="00BB537D" w:rsidRDefault="00BB537D" w:rsidP="00BB537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Times New Roman"/>
          <w:i w:val="0"/>
          <w:iCs w:val="0"/>
          <w:color w:val="000099"/>
          <w:sz w:val="24"/>
          <w:szCs w:val="24"/>
        </w:rPr>
      </w:pPr>
      <w:r w:rsidRPr="00BB537D">
        <w:rPr>
          <w:rFonts w:ascii="Century" w:hAnsi="Century" w:cs="TimesNewRoman"/>
          <w:i w:val="0"/>
          <w:iCs w:val="0"/>
          <w:color w:val="000099"/>
          <w:sz w:val="24"/>
          <w:szCs w:val="24"/>
        </w:rPr>
        <w:t>Программа направлена</w:t>
      </w:r>
      <w:r w:rsidRPr="00BB537D">
        <w:rPr>
          <w:rFonts w:ascii="Century" w:hAnsi="Century" w:cs="Times New Roman"/>
          <w:i w:val="0"/>
          <w:iCs w:val="0"/>
          <w:color w:val="000099"/>
          <w:sz w:val="24"/>
          <w:szCs w:val="24"/>
        </w:rPr>
        <w:t>:</w:t>
      </w:r>
    </w:p>
    <w:p w:rsidR="00BB537D" w:rsidRPr="00BB537D" w:rsidRDefault="00BB537D" w:rsidP="00BB537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Times New Roman"/>
          <w:i w:val="0"/>
          <w:iCs w:val="0"/>
          <w:color w:val="000099"/>
          <w:sz w:val="24"/>
          <w:szCs w:val="24"/>
        </w:rPr>
      </w:pPr>
      <w:r w:rsidRPr="00BB537D">
        <w:rPr>
          <w:rFonts w:ascii="Century" w:hAnsi="Century" w:cs="Times New Roman"/>
          <w:i w:val="0"/>
          <w:iCs w:val="0"/>
          <w:color w:val="000099"/>
          <w:sz w:val="24"/>
          <w:szCs w:val="24"/>
        </w:rPr>
        <w:t xml:space="preserve">- </w:t>
      </w:r>
      <w:r w:rsidRPr="00BB537D">
        <w:rPr>
          <w:rFonts w:ascii="Century" w:hAnsi="Century" w:cs="TimesNewRoman"/>
          <w:i w:val="0"/>
          <w:iCs w:val="0"/>
          <w:color w:val="000099"/>
          <w:sz w:val="24"/>
          <w:szCs w:val="24"/>
        </w:rPr>
        <w:t>на обогащение знаний детей о родном крае</w:t>
      </w:r>
      <w:r w:rsidRPr="00BB537D">
        <w:rPr>
          <w:rFonts w:ascii="Century" w:hAnsi="Century" w:cs="Times New Roman"/>
          <w:i w:val="0"/>
          <w:iCs w:val="0"/>
          <w:color w:val="000099"/>
          <w:sz w:val="24"/>
          <w:szCs w:val="24"/>
        </w:rPr>
        <w:t xml:space="preserve">, </w:t>
      </w:r>
      <w:r w:rsidRPr="00BB537D">
        <w:rPr>
          <w:rFonts w:ascii="Century" w:hAnsi="Century" w:cs="TimesNewRoman"/>
          <w:i w:val="0"/>
          <w:iCs w:val="0"/>
          <w:color w:val="000099"/>
          <w:sz w:val="24"/>
          <w:szCs w:val="24"/>
        </w:rPr>
        <w:t>о людях коренной национальности</w:t>
      </w:r>
      <w:r w:rsidRPr="00BB537D">
        <w:rPr>
          <w:rFonts w:ascii="Century" w:hAnsi="Century" w:cs="Times New Roman"/>
          <w:i w:val="0"/>
          <w:iCs w:val="0"/>
          <w:color w:val="000099"/>
          <w:sz w:val="24"/>
          <w:szCs w:val="24"/>
        </w:rPr>
        <w:t xml:space="preserve">, </w:t>
      </w:r>
      <w:r w:rsidRPr="00BB537D">
        <w:rPr>
          <w:rFonts w:ascii="Century" w:hAnsi="Century" w:cs="TimesNewRoman"/>
          <w:i w:val="0"/>
          <w:iCs w:val="0"/>
          <w:color w:val="000099"/>
          <w:sz w:val="24"/>
          <w:szCs w:val="24"/>
        </w:rPr>
        <w:t>их быте</w:t>
      </w:r>
      <w:r w:rsidRPr="00BB537D">
        <w:rPr>
          <w:rFonts w:ascii="Century" w:hAnsi="Century" w:cs="Times New Roman"/>
          <w:i w:val="0"/>
          <w:iCs w:val="0"/>
          <w:color w:val="000099"/>
          <w:sz w:val="24"/>
          <w:szCs w:val="24"/>
        </w:rPr>
        <w:t xml:space="preserve">, </w:t>
      </w:r>
      <w:r w:rsidRPr="00BB537D">
        <w:rPr>
          <w:rFonts w:ascii="Century" w:hAnsi="Century" w:cs="TimesNewRoman"/>
          <w:i w:val="0"/>
          <w:iCs w:val="0"/>
          <w:color w:val="000099"/>
          <w:sz w:val="24"/>
          <w:szCs w:val="24"/>
        </w:rPr>
        <w:t>культуре</w:t>
      </w:r>
      <w:r w:rsidRPr="00BB537D">
        <w:rPr>
          <w:rFonts w:ascii="Century" w:hAnsi="Century" w:cs="Times New Roman"/>
          <w:i w:val="0"/>
          <w:iCs w:val="0"/>
          <w:color w:val="000099"/>
          <w:sz w:val="24"/>
          <w:szCs w:val="24"/>
        </w:rPr>
        <w:t>;</w:t>
      </w:r>
    </w:p>
    <w:p w:rsidR="00BB537D" w:rsidRPr="00BB537D" w:rsidRDefault="00BB537D" w:rsidP="00BB537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Times New Roman"/>
          <w:i w:val="0"/>
          <w:iCs w:val="0"/>
          <w:color w:val="000099"/>
          <w:sz w:val="24"/>
          <w:szCs w:val="24"/>
        </w:rPr>
      </w:pPr>
      <w:r w:rsidRPr="00BB537D">
        <w:rPr>
          <w:rFonts w:ascii="Century" w:hAnsi="Century" w:cs="Times New Roman"/>
          <w:i w:val="0"/>
          <w:iCs w:val="0"/>
          <w:color w:val="000099"/>
          <w:sz w:val="24"/>
          <w:szCs w:val="24"/>
        </w:rPr>
        <w:t xml:space="preserve">- </w:t>
      </w:r>
      <w:r w:rsidRPr="00BB537D">
        <w:rPr>
          <w:rFonts w:ascii="Century" w:hAnsi="Century" w:cs="TimesNewRoman"/>
          <w:i w:val="0"/>
          <w:iCs w:val="0"/>
          <w:color w:val="000099"/>
          <w:sz w:val="24"/>
          <w:szCs w:val="24"/>
        </w:rPr>
        <w:t>на развитие устной  речи у дошкольников</w:t>
      </w:r>
      <w:r w:rsidRPr="00BB537D">
        <w:rPr>
          <w:rFonts w:ascii="Century" w:hAnsi="Century" w:cs="Times New Roman"/>
          <w:i w:val="0"/>
          <w:iCs w:val="0"/>
          <w:color w:val="000099"/>
          <w:sz w:val="24"/>
          <w:szCs w:val="24"/>
        </w:rPr>
        <w:t>;</w:t>
      </w:r>
    </w:p>
    <w:p w:rsidR="00BB537D" w:rsidRPr="00BB537D" w:rsidRDefault="00BB537D" w:rsidP="00BB537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Times New Roman"/>
          <w:b/>
          <w:bCs/>
          <w:i w:val="0"/>
          <w:iCs w:val="0"/>
          <w:color w:val="000099"/>
          <w:sz w:val="24"/>
          <w:szCs w:val="24"/>
        </w:rPr>
      </w:pPr>
      <w:r w:rsidRPr="00BB537D">
        <w:rPr>
          <w:rFonts w:ascii="Century" w:hAnsi="Century" w:cs="Times New Roman"/>
          <w:i w:val="0"/>
          <w:iCs w:val="0"/>
          <w:color w:val="000099"/>
          <w:sz w:val="24"/>
          <w:szCs w:val="24"/>
        </w:rPr>
        <w:t xml:space="preserve">- </w:t>
      </w:r>
      <w:r w:rsidRPr="00BB537D">
        <w:rPr>
          <w:rFonts w:ascii="Century" w:hAnsi="Century" w:cs="TimesNewRoman"/>
          <w:i w:val="0"/>
          <w:iCs w:val="0"/>
          <w:color w:val="000099"/>
          <w:sz w:val="24"/>
          <w:szCs w:val="24"/>
        </w:rPr>
        <w:t>на становление личности на основе национальной культуры</w:t>
      </w:r>
      <w:r w:rsidRPr="00BB537D">
        <w:rPr>
          <w:rFonts w:ascii="Century" w:hAnsi="Century" w:cs="Times New Roman"/>
          <w:b/>
          <w:bCs/>
          <w:i w:val="0"/>
          <w:iCs w:val="0"/>
          <w:color w:val="000099"/>
          <w:sz w:val="24"/>
          <w:szCs w:val="24"/>
        </w:rPr>
        <w:t>.</w:t>
      </w:r>
      <w:r w:rsidRPr="00BB537D">
        <w:rPr>
          <w:rFonts w:ascii="Century" w:hAnsi="Century" w:cs="TimesNewRoman"/>
          <w:i w:val="0"/>
          <w:iCs w:val="0"/>
          <w:color w:val="000099"/>
          <w:sz w:val="24"/>
          <w:szCs w:val="24"/>
        </w:rPr>
        <w:t xml:space="preserve"> </w:t>
      </w:r>
    </w:p>
    <w:p w:rsidR="00BB537D" w:rsidRPr="00BB537D" w:rsidRDefault="00BB537D" w:rsidP="00BB53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 w:val="0"/>
          <w:iCs w:val="0"/>
          <w:color w:val="000099"/>
          <w:sz w:val="24"/>
          <w:szCs w:val="24"/>
        </w:rPr>
      </w:pPr>
      <w:r w:rsidRPr="00BB537D">
        <w:rPr>
          <w:rFonts w:ascii="Century" w:hAnsi="Century" w:cs="PetersburgC"/>
          <w:i w:val="0"/>
          <w:iCs w:val="0"/>
          <w:color w:val="000099"/>
          <w:sz w:val="24"/>
          <w:szCs w:val="24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</w:t>
      </w:r>
    </w:p>
    <w:p w:rsidR="00BB537D" w:rsidRPr="00BB537D" w:rsidRDefault="00BB537D" w:rsidP="00BB53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 w:val="0"/>
          <w:iCs w:val="0"/>
          <w:color w:val="000099"/>
          <w:sz w:val="24"/>
          <w:szCs w:val="24"/>
        </w:rPr>
      </w:pPr>
      <w:r w:rsidRPr="00BB537D">
        <w:rPr>
          <w:rFonts w:ascii="Century" w:hAnsi="Century" w:cs="PetersburgC"/>
          <w:i w:val="0"/>
          <w:iCs w:val="0"/>
          <w:color w:val="000099"/>
          <w:sz w:val="24"/>
          <w:szCs w:val="24"/>
        </w:rPr>
        <w:t>Программа:</w:t>
      </w:r>
    </w:p>
    <w:p w:rsidR="00BB537D" w:rsidRPr="00BB537D" w:rsidRDefault="00BB537D" w:rsidP="00BB537D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PetersburgC"/>
          <w:i w:val="0"/>
          <w:iCs w:val="0"/>
          <w:color w:val="000099"/>
          <w:sz w:val="24"/>
          <w:szCs w:val="24"/>
        </w:rPr>
      </w:pPr>
      <w:r w:rsidRPr="00BB537D">
        <w:rPr>
          <w:rFonts w:ascii="Century" w:hAnsi="Century" w:cs="PetersburgC"/>
          <w:i w:val="0"/>
          <w:iCs w:val="0"/>
          <w:color w:val="000099"/>
          <w:sz w:val="24"/>
          <w:szCs w:val="24"/>
        </w:rPr>
        <w:t xml:space="preserve"> соответствует принципу развивающего образования, целью которого является развитие ребенка;</w:t>
      </w:r>
    </w:p>
    <w:p w:rsidR="00BB537D" w:rsidRPr="00BB537D" w:rsidRDefault="00BB537D" w:rsidP="00BB537D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PetersburgC"/>
          <w:i w:val="0"/>
          <w:iCs w:val="0"/>
          <w:color w:val="000099"/>
          <w:sz w:val="24"/>
          <w:szCs w:val="24"/>
        </w:rPr>
      </w:pPr>
      <w:r w:rsidRPr="00BB537D">
        <w:rPr>
          <w:rFonts w:ascii="Century" w:hAnsi="Century" w:cs="PetersburgC"/>
          <w:i w:val="0"/>
          <w:iCs w:val="0"/>
          <w:color w:val="000099"/>
          <w:sz w:val="24"/>
          <w:szCs w:val="24"/>
        </w:rPr>
        <w:t xml:space="preserve">сочетает принципы научной обоснованности и практической применимости; </w:t>
      </w:r>
    </w:p>
    <w:p w:rsidR="00BB537D" w:rsidRPr="00BB537D" w:rsidRDefault="00BB537D" w:rsidP="00BB537D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PetersburgC"/>
          <w:i w:val="0"/>
          <w:iCs w:val="0"/>
          <w:color w:val="000099"/>
          <w:sz w:val="24"/>
          <w:szCs w:val="24"/>
        </w:rPr>
      </w:pPr>
      <w:r w:rsidRPr="00BB537D">
        <w:rPr>
          <w:rFonts w:ascii="Century" w:hAnsi="Century" w:cs="PetersburgC"/>
          <w:i w:val="0"/>
          <w:iCs w:val="0"/>
          <w:color w:val="000099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BB537D" w:rsidRPr="00BB537D" w:rsidRDefault="00BB537D" w:rsidP="00BB537D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PetersburgC"/>
          <w:i w:val="0"/>
          <w:iCs w:val="0"/>
          <w:color w:val="000099"/>
          <w:sz w:val="24"/>
          <w:szCs w:val="24"/>
        </w:rPr>
      </w:pPr>
      <w:r w:rsidRPr="00BB537D">
        <w:rPr>
          <w:rFonts w:ascii="Century" w:hAnsi="Century" w:cs="PetersburgC"/>
          <w:i w:val="0"/>
          <w:iCs w:val="0"/>
          <w:color w:val="000099"/>
          <w:sz w:val="24"/>
          <w:szCs w:val="24"/>
        </w:rPr>
        <w:lastRenderedPageBreak/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BB537D" w:rsidRPr="00BB537D" w:rsidRDefault="00BB537D" w:rsidP="00BB537D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PetersburgC"/>
          <w:i w:val="0"/>
          <w:iCs w:val="0"/>
          <w:color w:val="000099"/>
          <w:sz w:val="24"/>
          <w:szCs w:val="24"/>
        </w:rPr>
      </w:pPr>
      <w:r w:rsidRPr="00BB537D">
        <w:rPr>
          <w:rFonts w:ascii="Century" w:hAnsi="Century" w:cs="PetersburgC"/>
          <w:i w:val="0"/>
          <w:iCs w:val="0"/>
          <w:color w:val="000099"/>
          <w:sz w:val="24"/>
          <w:szCs w:val="24"/>
        </w:rPr>
        <w:t>основывается на комплексно-тематическом принципе построения образовательного процесса;</w:t>
      </w:r>
    </w:p>
    <w:p w:rsidR="00BB537D" w:rsidRPr="00BB537D" w:rsidRDefault="00BB537D" w:rsidP="00BB537D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PetersburgC"/>
          <w:i w:val="0"/>
          <w:iCs w:val="0"/>
          <w:color w:val="000099"/>
          <w:sz w:val="24"/>
          <w:szCs w:val="24"/>
        </w:rPr>
      </w:pPr>
      <w:r w:rsidRPr="00BB537D">
        <w:rPr>
          <w:rFonts w:ascii="Century" w:hAnsi="Century" w:cs="PetersburgC"/>
          <w:i w:val="0"/>
          <w:iCs w:val="0"/>
          <w:color w:val="000099"/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BB537D" w:rsidRPr="00BB537D" w:rsidRDefault="00BB537D" w:rsidP="00BB537D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PetersburgC"/>
          <w:i w:val="0"/>
          <w:iCs w:val="0"/>
          <w:color w:val="000099"/>
          <w:sz w:val="24"/>
          <w:szCs w:val="24"/>
        </w:rPr>
      </w:pPr>
      <w:r w:rsidRPr="00BB537D">
        <w:rPr>
          <w:rFonts w:ascii="Century" w:hAnsi="Century" w:cs="PetersburgC"/>
          <w:i w:val="0"/>
          <w:iCs w:val="0"/>
          <w:color w:val="000099"/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BB537D" w:rsidRPr="00BB537D" w:rsidRDefault="00BB537D" w:rsidP="00BB537D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PetersburgC"/>
          <w:i w:val="0"/>
          <w:iCs w:val="0"/>
          <w:color w:val="000099"/>
          <w:sz w:val="24"/>
          <w:szCs w:val="24"/>
        </w:rPr>
      </w:pPr>
      <w:r w:rsidRPr="00BB537D">
        <w:rPr>
          <w:rFonts w:ascii="Century" w:hAnsi="Century" w:cs="PetersburgC"/>
          <w:i w:val="0"/>
          <w:iCs w:val="0"/>
          <w:color w:val="000099"/>
          <w:sz w:val="24"/>
          <w:szCs w:val="24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BB537D" w:rsidRPr="00BB537D" w:rsidRDefault="00BB537D" w:rsidP="00BB537D">
      <w:pPr>
        <w:pStyle w:val="a3"/>
        <w:tabs>
          <w:tab w:val="left" w:pos="993"/>
        </w:tabs>
        <w:ind w:left="567"/>
        <w:jc w:val="both"/>
        <w:rPr>
          <w:rFonts w:ascii="Century" w:hAnsi="Century" w:cs="TimesNewRoman"/>
          <w:i w:val="0"/>
          <w:iCs w:val="0"/>
          <w:color w:val="000099"/>
          <w:sz w:val="24"/>
          <w:szCs w:val="24"/>
        </w:rPr>
      </w:pPr>
    </w:p>
    <w:p w:rsidR="00B674F3" w:rsidRPr="00BB537D" w:rsidRDefault="00B674F3">
      <w:pPr>
        <w:rPr>
          <w:i w:val="0"/>
        </w:rPr>
      </w:pPr>
    </w:p>
    <w:sectPr w:rsidR="00B674F3" w:rsidRPr="00BB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5E3"/>
    <w:multiLevelType w:val="hybridMultilevel"/>
    <w:tmpl w:val="17A463E0"/>
    <w:lvl w:ilvl="0" w:tplc="D6ECA5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A8DE0C">
      <w:numFmt w:val="bullet"/>
      <w:lvlText w:val="•"/>
      <w:lvlJc w:val="left"/>
      <w:pPr>
        <w:ind w:left="1440" w:hanging="360"/>
      </w:pPr>
      <w:rPr>
        <w:rFonts w:ascii="Century" w:eastAsiaTheme="minorHAnsi" w:hAnsi="Century" w:cs="PetersburgC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511CE"/>
    <w:multiLevelType w:val="hybridMultilevel"/>
    <w:tmpl w:val="7AC8E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CA556">
      <w:start w:val="1"/>
      <w:numFmt w:val="bullet"/>
      <w:lvlText w:val="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65E2D"/>
    <w:multiLevelType w:val="hybridMultilevel"/>
    <w:tmpl w:val="67188620"/>
    <w:lvl w:ilvl="0" w:tplc="D6ECA5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C42FE"/>
    <w:multiLevelType w:val="hybridMultilevel"/>
    <w:tmpl w:val="246A5BCE"/>
    <w:lvl w:ilvl="0" w:tplc="D6ECA5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75"/>
    <w:rsid w:val="00000E74"/>
    <w:rsid w:val="00002E78"/>
    <w:rsid w:val="0002654D"/>
    <w:rsid w:val="00027552"/>
    <w:rsid w:val="0002786F"/>
    <w:rsid w:val="00044584"/>
    <w:rsid w:val="00045A90"/>
    <w:rsid w:val="00052F05"/>
    <w:rsid w:val="00052FA9"/>
    <w:rsid w:val="000662F2"/>
    <w:rsid w:val="00073338"/>
    <w:rsid w:val="00077966"/>
    <w:rsid w:val="000945D2"/>
    <w:rsid w:val="000A18AB"/>
    <w:rsid w:val="000F7519"/>
    <w:rsid w:val="0010009A"/>
    <w:rsid w:val="001411FA"/>
    <w:rsid w:val="00153FC9"/>
    <w:rsid w:val="00193089"/>
    <w:rsid w:val="001943CC"/>
    <w:rsid w:val="001C0076"/>
    <w:rsid w:val="001F3DB9"/>
    <w:rsid w:val="001F53D0"/>
    <w:rsid w:val="00213213"/>
    <w:rsid w:val="00216752"/>
    <w:rsid w:val="002276CF"/>
    <w:rsid w:val="00230C9D"/>
    <w:rsid w:val="0023340B"/>
    <w:rsid w:val="00235F30"/>
    <w:rsid w:val="00237DDC"/>
    <w:rsid w:val="0027127F"/>
    <w:rsid w:val="0027278A"/>
    <w:rsid w:val="0027417A"/>
    <w:rsid w:val="002867BB"/>
    <w:rsid w:val="00292BAC"/>
    <w:rsid w:val="002A30B9"/>
    <w:rsid w:val="002B47F7"/>
    <w:rsid w:val="002D775B"/>
    <w:rsid w:val="002E60C2"/>
    <w:rsid w:val="002F0A5D"/>
    <w:rsid w:val="002F1026"/>
    <w:rsid w:val="002F351B"/>
    <w:rsid w:val="00322D7A"/>
    <w:rsid w:val="0032675E"/>
    <w:rsid w:val="0033210C"/>
    <w:rsid w:val="003540DF"/>
    <w:rsid w:val="00360950"/>
    <w:rsid w:val="00363044"/>
    <w:rsid w:val="00386CCC"/>
    <w:rsid w:val="00395CA8"/>
    <w:rsid w:val="003A1F97"/>
    <w:rsid w:val="003B1748"/>
    <w:rsid w:val="003B5335"/>
    <w:rsid w:val="003C4918"/>
    <w:rsid w:val="00420028"/>
    <w:rsid w:val="00455510"/>
    <w:rsid w:val="00466675"/>
    <w:rsid w:val="00471B48"/>
    <w:rsid w:val="00472CF0"/>
    <w:rsid w:val="00486AC2"/>
    <w:rsid w:val="004936F2"/>
    <w:rsid w:val="004A7D84"/>
    <w:rsid w:val="004B34DB"/>
    <w:rsid w:val="004C4C68"/>
    <w:rsid w:val="004D01AC"/>
    <w:rsid w:val="004D1FF1"/>
    <w:rsid w:val="004D6130"/>
    <w:rsid w:val="004E30CF"/>
    <w:rsid w:val="004E4345"/>
    <w:rsid w:val="004E6B3D"/>
    <w:rsid w:val="005163AE"/>
    <w:rsid w:val="00523A8D"/>
    <w:rsid w:val="00532CC8"/>
    <w:rsid w:val="005524E6"/>
    <w:rsid w:val="00566765"/>
    <w:rsid w:val="00581066"/>
    <w:rsid w:val="00583E0A"/>
    <w:rsid w:val="00587B35"/>
    <w:rsid w:val="005A33B2"/>
    <w:rsid w:val="005B4C65"/>
    <w:rsid w:val="005B758B"/>
    <w:rsid w:val="005E264C"/>
    <w:rsid w:val="005E7A71"/>
    <w:rsid w:val="005F04FB"/>
    <w:rsid w:val="00602261"/>
    <w:rsid w:val="00617756"/>
    <w:rsid w:val="006267A9"/>
    <w:rsid w:val="00693F9E"/>
    <w:rsid w:val="0069679E"/>
    <w:rsid w:val="006C0A9B"/>
    <w:rsid w:val="006D1AE3"/>
    <w:rsid w:val="006D2B14"/>
    <w:rsid w:val="006F47F4"/>
    <w:rsid w:val="00707E82"/>
    <w:rsid w:val="00711C30"/>
    <w:rsid w:val="00722EE3"/>
    <w:rsid w:val="00724194"/>
    <w:rsid w:val="007328EC"/>
    <w:rsid w:val="00743E97"/>
    <w:rsid w:val="00745123"/>
    <w:rsid w:val="00775886"/>
    <w:rsid w:val="007767BD"/>
    <w:rsid w:val="007B37EA"/>
    <w:rsid w:val="007D005A"/>
    <w:rsid w:val="007D285E"/>
    <w:rsid w:val="00811851"/>
    <w:rsid w:val="00811CF9"/>
    <w:rsid w:val="00814C38"/>
    <w:rsid w:val="008348D4"/>
    <w:rsid w:val="00842E09"/>
    <w:rsid w:val="00870F5E"/>
    <w:rsid w:val="00872F5A"/>
    <w:rsid w:val="00880463"/>
    <w:rsid w:val="00886063"/>
    <w:rsid w:val="008C0BCB"/>
    <w:rsid w:val="008C7A45"/>
    <w:rsid w:val="008D774A"/>
    <w:rsid w:val="008E4FB4"/>
    <w:rsid w:val="008F1BE9"/>
    <w:rsid w:val="0090150E"/>
    <w:rsid w:val="00904E18"/>
    <w:rsid w:val="009450C0"/>
    <w:rsid w:val="009A0840"/>
    <w:rsid w:val="009B0554"/>
    <w:rsid w:val="009D3898"/>
    <w:rsid w:val="00A14794"/>
    <w:rsid w:val="00A218D0"/>
    <w:rsid w:val="00A45C77"/>
    <w:rsid w:val="00A473B5"/>
    <w:rsid w:val="00A6527D"/>
    <w:rsid w:val="00A90226"/>
    <w:rsid w:val="00AB3F3B"/>
    <w:rsid w:val="00AC44FB"/>
    <w:rsid w:val="00AC50CB"/>
    <w:rsid w:val="00B06BEA"/>
    <w:rsid w:val="00B145D2"/>
    <w:rsid w:val="00B41A6B"/>
    <w:rsid w:val="00B61327"/>
    <w:rsid w:val="00B674F3"/>
    <w:rsid w:val="00B707B1"/>
    <w:rsid w:val="00B82149"/>
    <w:rsid w:val="00B90923"/>
    <w:rsid w:val="00BB537D"/>
    <w:rsid w:val="00BC11B1"/>
    <w:rsid w:val="00BE38C4"/>
    <w:rsid w:val="00C01F92"/>
    <w:rsid w:val="00C248BA"/>
    <w:rsid w:val="00C24BA5"/>
    <w:rsid w:val="00C2654C"/>
    <w:rsid w:val="00C642ED"/>
    <w:rsid w:val="00C73E0E"/>
    <w:rsid w:val="00CB0AE0"/>
    <w:rsid w:val="00CC354F"/>
    <w:rsid w:val="00CC7C8A"/>
    <w:rsid w:val="00CF12DD"/>
    <w:rsid w:val="00D0108C"/>
    <w:rsid w:val="00D038E0"/>
    <w:rsid w:val="00D14870"/>
    <w:rsid w:val="00D2639C"/>
    <w:rsid w:val="00D67C3A"/>
    <w:rsid w:val="00D70133"/>
    <w:rsid w:val="00D84489"/>
    <w:rsid w:val="00D868EE"/>
    <w:rsid w:val="00D92497"/>
    <w:rsid w:val="00D93079"/>
    <w:rsid w:val="00DA14EE"/>
    <w:rsid w:val="00DA4421"/>
    <w:rsid w:val="00DD24B0"/>
    <w:rsid w:val="00DE3201"/>
    <w:rsid w:val="00DE378B"/>
    <w:rsid w:val="00DE64DF"/>
    <w:rsid w:val="00E00506"/>
    <w:rsid w:val="00E2425B"/>
    <w:rsid w:val="00E34709"/>
    <w:rsid w:val="00E3640D"/>
    <w:rsid w:val="00E42B2E"/>
    <w:rsid w:val="00E524F9"/>
    <w:rsid w:val="00EB4ADC"/>
    <w:rsid w:val="00ED09A1"/>
    <w:rsid w:val="00ED3317"/>
    <w:rsid w:val="00ED35FB"/>
    <w:rsid w:val="00F12AB1"/>
    <w:rsid w:val="00F27EFE"/>
    <w:rsid w:val="00F359EF"/>
    <w:rsid w:val="00F41AEE"/>
    <w:rsid w:val="00F6517C"/>
    <w:rsid w:val="00F74CBA"/>
    <w:rsid w:val="00F829C5"/>
    <w:rsid w:val="00F96EBD"/>
    <w:rsid w:val="00F97191"/>
    <w:rsid w:val="00FA23D6"/>
    <w:rsid w:val="00FA6CE4"/>
    <w:rsid w:val="00FB1303"/>
    <w:rsid w:val="00FD4671"/>
    <w:rsid w:val="00FE3EE7"/>
    <w:rsid w:val="00F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7D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7D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3112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dcterms:created xsi:type="dcterms:W3CDTF">2016-03-22T09:01:00Z</dcterms:created>
  <dcterms:modified xsi:type="dcterms:W3CDTF">2016-03-22T09:06:00Z</dcterms:modified>
</cp:coreProperties>
</file>